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E90ACB" w:rsidTr="00671DB4">
        <w:tc>
          <w:tcPr>
            <w:tcW w:w="4077" w:type="dxa"/>
          </w:tcPr>
          <w:p w:rsidR="00E90ACB" w:rsidRDefault="00E90ACB" w:rsidP="00837665">
            <w:pPr>
              <w:pStyle w:val="a3"/>
              <w:spacing w:before="0" w:beforeAutospacing="0" w:after="0" w:afterAutospacing="0" w:line="218" w:lineRule="atLeast"/>
              <w:rPr>
                <w:color w:val="333333"/>
              </w:rPr>
            </w:pPr>
          </w:p>
        </w:tc>
        <w:tc>
          <w:tcPr>
            <w:tcW w:w="5103" w:type="dxa"/>
          </w:tcPr>
          <w:p w:rsidR="00E90ACB" w:rsidRPr="00267E81" w:rsidRDefault="00E90ACB" w:rsidP="00E90ACB">
            <w:pPr>
              <w:pStyle w:val="a3"/>
              <w:shd w:val="clear" w:color="auto" w:fill="FFFFFF"/>
              <w:spacing w:before="0" w:beforeAutospacing="0" w:after="0" w:afterAutospacing="0" w:line="218" w:lineRule="atLeast"/>
              <w:rPr>
                <w:color w:val="333333"/>
              </w:rPr>
            </w:pPr>
            <w:r w:rsidRPr="00267E81">
              <w:rPr>
                <w:color w:val="333333"/>
              </w:rPr>
              <w:t>У</w:t>
            </w:r>
            <w:r w:rsidR="003C2911">
              <w:rPr>
                <w:color w:val="333333"/>
              </w:rPr>
              <w:t xml:space="preserve">ТВЕРЖДЕН </w:t>
            </w:r>
            <w:r w:rsidRPr="00267E81">
              <w:rPr>
                <w:color w:val="333333"/>
              </w:rPr>
              <w:t xml:space="preserve"> </w:t>
            </w:r>
          </w:p>
          <w:p w:rsidR="00B05022" w:rsidRDefault="00E90ACB" w:rsidP="00E90ACB">
            <w:pPr>
              <w:pStyle w:val="a3"/>
              <w:shd w:val="clear" w:color="auto" w:fill="FFFFFF"/>
              <w:spacing w:before="0" w:beforeAutospacing="0" w:after="0" w:afterAutospacing="0" w:line="218" w:lineRule="atLeast"/>
              <w:ind w:left="35"/>
              <w:rPr>
                <w:color w:val="333333"/>
              </w:rPr>
            </w:pPr>
            <w:r w:rsidRPr="00267E81">
              <w:rPr>
                <w:color w:val="333333"/>
              </w:rPr>
              <w:t xml:space="preserve">Советом  Адвокатской  палаты </w:t>
            </w:r>
          </w:p>
          <w:p w:rsidR="00E90ACB" w:rsidRPr="00267E81" w:rsidRDefault="00E90ACB" w:rsidP="00E90ACB">
            <w:pPr>
              <w:pStyle w:val="a3"/>
              <w:shd w:val="clear" w:color="auto" w:fill="FFFFFF"/>
              <w:spacing w:before="0" w:beforeAutospacing="0" w:after="0" w:afterAutospacing="0" w:line="218" w:lineRule="atLeast"/>
              <w:ind w:left="35"/>
              <w:rPr>
                <w:color w:val="333333"/>
              </w:rPr>
            </w:pPr>
            <w:r w:rsidRPr="00267E81">
              <w:rPr>
                <w:color w:val="333333"/>
              </w:rPr>
              <w:t>Республики Крым</w:t>
            </w:r>
            <w:r w:rsidR="00B337E4" w:rsidRPr="00267E81">
              <w:rPr>
                <w:color w:val="333333"/>
              </w:rPr>
              <w:t xml:space="preserve"> </w:t>
            </w:r>
          </w:p>
          <w:p w:rsidR="00E90ACB" w:rsidRPr="00267E81" w:rsidRDefault="00267E81" w:rsidP="003C2911">
            <w:pPr>
              <w:pStyle w:val="a3"/>
              <w:shd w:val="clear" w:color="auto" w:fill="FFFFFF"/>
              <w:spacing w:before="0" w:beforeAutospacing="0" w:after="0" w:afterAutospacing="0" w:line="218" w:lineRule="atLeast"/>
              <w:ind w:left="-107" w:hanging="1"/>
              <w:rPr>
                <w:color w:val="333333"/>
              </w:rPr>
            </w:pPr>
            <w:r>
              <w:rPr>
                <w:color w:val="000000"/>
              </w:rPr>
              <w:t xml:space="preserve">  </w:t>
            </w:r>
            <w:r w:rsidR="00E90ACB" w:rsidRPr="00267E81">
              <w:rPr>
                <w:color w:val="000000"/>
              </w:rPr>
              <w:t>13.03.2020 г.</w:t>
            </w:r>
          </w:p>
          <w:p w:rsidR="00E90ACB" w:rsidRDefault="00E90ACB" w:rsidP="00837665">
            <w:pPr>
              <w:pStyle w:val="a3"/>
              <w:spacing w:before="0" w:beforeAutospacing="0" w:after="0" w:afterAutospacing="0" w:line="218" w:lineRule="atLeast"/>
              <w:rPr>
                <w:color w:val="333333"/>
              </w:rPr>
            </w:pPr>
          </w:p>
        </w:tc>
      </w:tr>
      <w:tr w:rsidR="00E90ACB" w:rsidTr="00671DB4">
        <w:tc>
          <w:tcPr>
            <w:tcW w:w="4077" w:type="dxa"/>
          </w:tcPr>
          <w:p w:rsidR="00E90ACB" w:rsidRDefault="00E90ACB" w:rsidP="00837665">
            <w:pPr>
              <w:pStyle w:val="a3"/>
              <w:spacing w:before="0" w:beforeAutospacing="0" w:after="0" w:afterAutospacing="0" w:line="218" w:lineRule="atLeast"/>
              <w:rPr>
                <w:color w:val="333333"/>
              </w:rPr>
            </w:pPr>
          </w:p>
        </w:tc>
        <w:tc>
          <w:tcPr>
            <w:tcW w:w="5103" w:type="dxa"/>
          </w:tcPr>
          <w:p w:rsidR="00E90ACB" w:rsidRDefault="00E90ACB" w:rsidP="00837665">
            <w:pPr>
              <w:pStyle w:val="a3"/>
              <w:spacing w:before="0" w:beforeAutospacing="0" w:after="0" w:afterAutospacing="0" w:line="218" w:lineRule="atLeast"/>
              <w:rPr>
                <w:color w:val="333333"/>
              </w:rPr>
            </w:pPr>
          </w:p>
        </w:tc>
      </w:tr>
    </w:tbl>
    <w:p w:rsidR="00E90ACB" w:rsidRDefault="00E90ACB" w:rsidP="00837665">
      <w:pPr>
        <w:pStyle w:val="a3"/>
        <w:shd w:val="clear" w:color="auto" w:fill="FFFFFF"/>
        <w:spacing w:before="0" w:beforeAutospacing="0" w:after="0" w:afterAutospacing="0" w:line="218" w:lineRule="atLeast"/>
        <w:rPr>
          <w:color w:val="333333"/>
        </w:rPr>
      </w:pPr>
    </w:p>
    <w:p w:rsidR="00837665" w:rsidRDefault="00837665" w:rsidP="00837665">
      <w:pPr>
        <w:pStyle w:val="a3"/>
        <w:spacing w:before="0" w:beforeAutospacing="0" w:after="0" w:afterAutospacing="0" w:line="218" w:lineRule="atLeast"/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РЕГЛАМЕНТ</w:t>
      </w:r>
    </w:p>
    <w:p w:rsidR="00837665" w:rsidRDefault="00837665" w:rsidP="00837665">
      <w:pPr>
        <w:pStyle w:val="a3"/>
        <w:spacing w:before="0" w:beforeAutospacing="0" w:after="0" w:afterAutospacing="0" w:line="218" w:lineRule="atLeast"/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Квалификационной комиссии</w:t>
      </w:r>
    </w:p>
    <w:p w:rsidR="00837665" w:rsidRDefault="00837665" w:rsidP="00837665">
      <w:pPr>
        <w:pStyle w:val="a3"/>
        <w:spacing w:before="0" w:beforeAutospacing="0" w:after="0" w:afterAutospacing="0" w:line="218" w:lineRule="atLeast"/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Адвокатской палаты Республики Крым </w:t>
      </w:r>
    </w:p>
    <w:p w:rsidR="009D7325" w:rsidRDefault="00837665" w:rsidP="00671DB4">
      <w:pPr>
        <w:pStyle w:val="a3"/>
        <w:shd w:val="clear" w:color="auto" w:fill="FFFFFF"/>
        <w:spacing w:line="218" w:lineRule="atLeast"/>
        <w:jc w:val="both"/>
      </w:pPr>
      <w:r>
        <w:rPr>
          <w:color w:val="000000"/>
        </w:rPr>
        <w:t>Настоящий Регламент разработан и утвержден Советом</w:t>
      </w:r>
      <w:r>
        <w:rPr>
          <w:color w:val="333333"/>
        </w:rPr>
        <w:t xml:space="preserve"> </w:t>
      </w:r>
      <w:r>
        <w:rPr>
          <w:color w:val="000000"/>
        </w:rPr>
        <w:t>Адвокатской палаты</w:t>
      </w:r>
      <w:r>
        <w:rPr>
          <w:color w:val="333333"/>
        </w:rPr>
        <w:t xml:space="preserve"> </w:t>
      </w:r>
      <w:r w:rsidRPr="00B337E4">
        <w:t>Республики Крым в соответствии с Федеральным Законом «Об адвокатской деятельности и</w:t>
      </w:r>
      <w:r>
        <w:rPr>
          <w:color w:val="000000"/>
        </w:rPr>
        <w:t xml:space="preserve"> адвокатуре в Российской Федерации» и Кодексом профессиональной этики адвокатов, Уставом Адвокатской палаты</w:t>
      </w:r>
      <w:r>
        <w:rPr>
          <w:color w:val="333333"/>
        </w:rPr>
        <w:t xml:space="preserve"> </w:t>
      </w:r>
      <w:r w:rsidRPr="00B337E4">
        <w:t>Республики Крым.</w:t>
      </w:r>
    </w:p>
    <w:p w:rsidR="00837665" w:rsidRPr="00B337E4" w:rsidRDefault="00837665" w:rsidP="00671DB4">
      <w:pPr>
        <w:pStyle w:val="a3"/>
        <w:shd w:val="clear" w:color="auto" w:fill="FFFFFF"/>
        <w:spacing w:line="218" w:lineRule="atLeast"/>
        <w:jc w:val="both"/>
      </w:pPr>
      <w:r>
        <w:rPr>
          <w:color w:val="000000"/>
        </w:rPr>
        <w:t>Внесение изменений в Регламент возможно решением Совета</w:t>
      </w:r>
      <w:r>
        <w:rPr>
          <w:color w:val="333333"/>
        </w:rPr>
        <w:t xml:space="preserve"> </w:t>
      </w:r>
      <w:r>
        <w:rPr>
          <w:color w:val="000000"/>
        </w:rPr>
        <w:t>Адвокатской палаты</w:t>
      </w:r>
      <w:r>
        <w:rPr>
          <w:color w:val="333333"/>
        </w:rPr>
        <w:t xml:space="preserve"> </w:t>
      </w:r>
      <w:r w:rsidRPr="00B337E4">
        <w:t xml:space="preserve">Республики Крым. </w:t>
      </w:r>
    </w:p>
    <w:p w:rsidR="00837665" w:rsidRDefault="00837665" w:rsidP="00671DB4">
      <w:pPr>
        <w:pStyle w:val="a3"/>
        <w:spacing w:line="218" w:lineRule="atLeast"/>
        <w:jc w:val="both"/>
        <w:rPr>
          <w:b/>
          <w:bCs/>
          <w:color w:val="333333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Статья 1. Председатель Квалификационной комиссии</w:t>
      </w:r>
    </w:p>
    <w:p w:rsidR="00F72360" w:rsidRPr="00F72360" w:rsidRDefault="00740E90" w:rsidP="00671DB4">
      <w:pPr>
        <w:pStyle w:val="a3"/>
        <w:numPr>
          <w:ilvl w:val="1"/>
          <w:numId w:val="1"/>
        </w:numPr>
        <w:shd w:val="clear" w:color="auto" w:fill="FFFFFF"/>
        <w:spacing w:line="218" w:lineRule="atLeast"/>
        <w:jc w:val="both"/>
        <w:rPr>
          <w:color w:val="000000"/>
        </w:rPr>
      </w:pPr>
      <w:r>
        <w:rPr>
          <w:rFonts w:eastAsiaTheme="minorHAnsi" w:cs="Calibri"/>
        </w:rPr>
        <w:t>Председатель квалификационной комиссии избирается простым большинством голосов членов квалификационной комиссии, участвующ</w:t>
      </w:r>
      <w:r w:rsidR="008D519B">
        <w:rPr>
          <w:rFonts w:eastAsiaTheme="minorHAnsi" w:cs="Calibri"/>
        </w:rPr>
        <w:t>их в ее заседании, из числа лиц представителей АП РК</w:t>
      </w:r>
      <w:r w:rsidR="00965021">
        <w:rPr>
          <w:rFonts w:eastAsiaTheme="minorHAnsi" w:cs="Calibri"/>
        </w:rPr>
        <w:t>;</w:t>
      </w:r>
      <w:r>
        <w:rPr>
          <w:rFonts w:eastAsiaTheme="minorHAnsi" w:cs="Calibri"/>
        </w:rPr>
        <w:t xml:space="preserve"> </w:t>
      </w:r>
    </w:p>
    <w:p w:rsidR="00845FA9" w:rsidRPr="00845FA9" w:rsidRDefault="00417631" w:rsidP="00845FA9">
      <w:pPr>
        <w:pStyle w:val="a3"/>
        <w:numPr>
          <w:ilvl w:val="1"/>
          <w:numId w:val="1"/>
        </w:numPr>
        <w:shd w:val="clear" w:color="auto" w:fill="FFFFFF"/>
        <w:spacing w:line="218" w:lineRule="atLeast"/>
        <w:jc w:val="both"/>
        <w:rPr>
          <w:color w:val="000000"/>
        </w:rPr>
      </w:pPr>
      <w:r>
        <w:rPr>
          <w:rFonts w:eastAsiaTheme="minorHAnsi" w:cs="Calibri"/>
        </w:rPr>
        <w:t>Полномочия избранного председателя</w:t>
      </w:r>
      <w:r w:rsidR="00D13542">
        <w:rPr>
          <w:rFonts w:eastAsiaTheme="minorHAnsi" w:cs="Calibri"/>
        </w:rPr>
        <w:t xml:space="preserve"> действуют с момента избрания до  </w:t>
      </w:r>
      <w:r w:rsidR="00B63C15">
        <w:rPr>
          <w:rFonts w:eastAsiaTheme="minorHAnsi" w:cs="Calibri"/>
        </w:rPr>
        <w:t>следующего</w:t>
      </w:r>
      <w:r w:rsidR="0090694E">
        <w:rPr>
          <w:rFonts w:eastAsiaTheme="minorHAnsi" w:cs="Calibri"/>
        </w:rPr>
        <w:t xml:space="preserve"> заседания</w:t>
      </w:r>
      <w:r w:rsidR="007D36EB">
        <w:rPr>
          <w:rFonts w:eastAsiaTheme="minorHAnsi" w:cs="Calibri"/>
        </w:rPr>
        <w:t xml:space="preserve"> </w:t>
      </w:r>
      <w:r w:rsidR="00A27082">
        <w:rPr>
          <w:rFonts w:eastAsiaTheme="minorHAnsi" w:cs="Calibri"/>
        </w:rPr>
        <w:t xml:space="preserve"> квалификационной комиссии</w:t>
      </w:r>
      <w:r w:rsidR="000B3D58">
        <w:rPr>
          <w:rFonts w:eastAsiaTheme="minorHAnsi" w:cs="Calibri"/>
        </w:rPr>
        <w:t xml:space="preserve"> согласно </w:t>
      </w:r>
      <w:r w:rsidR="00EE666B">
        <w:rPr>
          <w:rFonts w:eastAsiaTheme="minorHAnsi" w:cs="Calibri"/>
        </w:rPr>
        <w:t xml:space="preserve"> п.1.1. настоящего Регламента.</w:t>
      </w:r>
    </w:p>
    <w:p w:rsidR="002569AE" w:rsidRPr="00845FA9" w:rsidRDefault="00837665" w:rsidP="00845FA9">
      <w:pPr>
        <w:pStyle w:val="a3"/>
        <w:shd w:val="clear" w:color="auto" w:fill="FFFFFF"/>
        <w:spacing w:line="218" w:lineRule="atLeast"/>
        <w:ind w:left="405"/>
        <w:jc w:val="both"/>
        <w:rPr>
          <w:color w:val="000000"/>
        </w:rPr>
      </w:pPr>
      <w:r w:rsidRPr="00845FA9">
        <w:t>Председатель Квалификационной комиссии:</w:t>
      </w:r>
    </w:p>
    <w:p w:rsidR="00EE666B" w:rsidRPr="00845FA9" w:rsidRDefault="002569AE" w:rsidP="00845FA9">
      <w:pPr>
        <w:pStyle w:val="a4"/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1.3</w:t>
      </w:r>
      <w:r w:rsidR="0090694E" w:rsidRPr="00845FA9">
        <w:rPr>
          <w:rFonts w:ascii="Times New Roman" w:hAnsi="Times New Roman"/>
          <w:sz w:val="24"/>
          <w:szCs w:val="24"/>
        </w:rPr>
        <w:t>.</w:t>
      </w:r>
      <w:r w:rsidR="00985144" w:rsidRPr="00845FA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D70730" w:rsidRPr="00845FA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45FA9">
        <w:rPr>
          <w:rFonts w:ascii="Times New Roman" w:hAnsi="Times New Roman"/>
          <w:sz w:val="24"/>
          <w:szCs w:val="24"/>
        </w:rPr>
        <w:t>Председательствует на заседаниях Квалификационной комиссии;</w:t>
      </w:r>
    </w:p>
    <w:p w:rsidR="004A48B3" w:rsidRPr="00DC49C4" w:rsidRDefault="008D1DE1" w:rsidP="00845FA9">
      <w:pPr>
        <w:pStyle w:val="a4"/>
        <w:rPr>
          <w:rFonts w:ascii="Times New Roman" w:hAnsi="Times New Roman"/>
          <w:sz w:val="24"/>
          <w:szCs w:val="24"/>
        </w:rPr>
      </w:pPr>
      <w:r w:rsidRPr="00DC49C4">
        <w:rPr>
          <w:rFonts w:ascii="Times New Roman" w:hAnsi="Times New Roman"/>
          <w:sz w:val="24"/>
          <w:szCs w:val="24"/>
        </w:rPr>
        <w:t>1.4</w:t>
      </w:r>
      <w:r w:rsidR="00681F6D" w:rsidRPr="00DC49C4">
        <w:rPr>
          <w:rFonts w:ascii="Times New Roman" w:hAnsi="Times New Roman"/>
          <w:sz w:val="24"/>
          <w:szCs w:val="24"/>
        </w:rPr>
        <w:t>.</w:t>
      </w:r>
      <w:r w:rsidR="0090694E" w:rsidRPr="00DC49C4">
        <w:rPr>
          <w:rFonts w:ascii="Times New Roman" w:hAnsi="Times New Roman"/>
          <w:sz w:val="24"/>
          <w:szCs w:val="24"/>
        </w:rPr>
        <w:t xml:space="preserve"> </w:t>
      </w:r>
      <w:r w:rsidR="00985144" w:rsidRPr="00DC49C4">
        <w:rPr>
          <w:rFonts w:ascii="Times New Roman" w:hAnsi="Times New Roman"/>
          <w:sz w:val="24"/>
          <w:szCs w:val="24"/>
        </w:rPr>
        <w:t xml:space="preserve">Созывает заседания квалификационной комиссии; </w:t>
      </w:r>
    </w:p>
    <w:p w:rsidR="00985144" w:rsidRPr="00DC49C4" w:rsidRDefault="00681F6D" w:rsidP="008D1DE1">
      <w:pPr>
        <w:pStyle w:val="a4"/>
        <w:rPr>
          <w:rFonts w:ascii="Times New Roman" w:hAnsi="Times New Roman"/>
          <w:sz w:val="24"/>
          <w:szCs w:val="24"/>
        </w:rPr>
      </w:pPr>
      <w:r w:rsidRPr="00DC49C4">
        <w:rPr>
          <w:rFonts w:ascii="Times New Roman" w:hAnsi="Times New Roman"/>
          <w:sz w:val="24"/>
          <w:szCs w:val="24"/>
        </w:rPr>
        <w:t>1.4.</w:t>
      </w:r>
      <w:r w:rsidR="00985144" w:rsidRPr="00DC49C4">
        <w:rPr>
          <w:rFonts w:ascii="Times New Roman" w:hAnsi="Times New Roman"/>
          <w:sz w:val="24"/>
          <w:szCs w:val="24"/>
        </w:rPr>
        <w:t xml:space="preserve"> Организует проверку представленных претендентом документов; </w:t>
      </w:r>
    </w:p>
    <w:p w:rsidR="00985144" w:rsidRPr="008D1DE1" w:rsidRDefault="00681F6D" w:rsidP="008D1DE1">
      <w:pPr>
        <w:pStyle w:val="a4"/>
        <w:rPr>
          <w:rFonts w:ascii="Times New Roman" w:hAnsi="Times New Roman"/>
          <w:sz w:val="24"/>
          <w:szCs w:val="24"/>
        </w:rPr>
      </w:pPr>
      <w:r w:rsidRPr="00DC49C4">
        <w:rPr>
          <w:rFonts w:ascii="Times New Roman" w:hAnsi="Times New Roman"/>
          <w:sz w:val="24"/>
          <w:szCs w:val="24"/>
        </w:rPr>
        <w:t xml:space="preserve">1.5. </w:t>
      </w:r>
      <w:r w:rsidR="00985144" w:rsidRPr="00DC49C4">
        <w:rPr>
          <w:rFonts w:ascii="Times New Roman" w:hAnsi="Times New Roman"/>
          <w:sz w:val="24"/>
          <w:szCs w:val="24"/>
        </w:rPr>
        <w:t>Назначает дату и время сдачи экзамена;</w:t>
      </w:r>
      <w:r w:rsidR="00985144" w:rsidRPr="008D1DE1">
        <w:rPr>
          <w:rFonts w:ascii="Times New Roman" w:hAnsi="Times New Roman"/>
          <w:sz w:val="24"/>
          <w:szCs w:val="24"/>
        </w:rPr>
        <w:t xml:space="preserve"> </w:t>
      </w:r>
    </w:p>
    <w:p w:rsidR="00837665" w:rsidRPr="008D1DE1" w:rsidRDefault="00681F6D" w:rsidP="008D1DE1">
      <w:pPr>
        <w:pStyle w:val="a4"/>
        <w:rPr>
          <w:rFonts w:ascii="Times New Roman" w:hAnsi="Times New Roman"/>
          <w:sz w:val="24"/>
          <w:szCs w:val="24"/>
        </w:rPr>
      </w:pPr>
      <w:r w:rsidRPr="008D1DE1">
        <w:rPr>
          <w:rFonts w:ascii="Times New Roman" w:hAnsi="Times New Roman"/>
          <w:sz w:val="24"/>
          <w:szCs w:val="24"/>
        </w:rPr>
        <w:t>1.6.</w:t>
      </w:r>
      <w:r w:rsidR="00F06F96" w:rsidRPr="008D1DE1">
        <w:rPr>
          <w:rFonts w:ascii="Times New Roman" w:hAnsi="Times New Roman"/>
          <w:sz w:val="24"/>
          <w:szCs w:val="24"/>
        </w:rPr>
        <w:t xml:space="preserve"> </w:t>
      </w:r>
      <w:r w:rsidRPr="008D1DE1">
        <w:rPr>
          <w:rFonts w:ascii="Times New Roman" w:hAnsi="Times New Roman"/>
          <w:sz w:val="24"/>
          <w:szCs w:val="24"/>
        </w:rPr>
        <w:t xml:space="preserve"> </w:t>
      </w:r>
      <w:r w:rsidR="00837665" w:rsidRPr="008D1DE1">
        <w:rPr>
          <w:rFonts w:ascii="Times New Roman" w:hAnsi="Times New Roman"/>
          <w:sz w:val="24"/>
          <w:szCs w:val="24"/>
        </w:rPr>
        <w:t xml:space="preserve">Руководит работой </w:t>
      </w:r>
      <w:r w:rsidR="00893A2B" w:rsidRPr="008D1DE1">
        <w:rPr>
          <w:rFonts w:ascii="Times New Roman" w:hAnsi="Times New Roman"/>
          <w:sz w:val="24"/>
          <w:szCs w:val="24"/>
        </w:rPr>
        <w:t xml:space="preserve">заседания </w:t>
      </w:r>
      <w:r w:rsidR="00837665" w:rsidRPr="008D1DE1">
        <w:rPr>
          <w:rFonts w:ascii="Times New Roman" w:hAnsi="Times New Roman"/>
          <w:sz w:val="24"/>
          <w:szCs w:val="24"/>
        </w:rPr>
        <w:t xml:space="preserve"> квалификационной комиссии;</w:t>
      </w:r>
    </w:p>
    <w:p w:rsidR="00837665" w:rsidRPr="004A48B3" w:rsidRDefault="00F06F96" w:rsidP="008D1DE1">
      <w:pPr>
        <w:pStyle w:val="a4"/>
        <w:rPr>
          <w:rFonts w:ascii="Times New Roman" w:hAnsi="Times New Roman"/>
          <w:sz w:val="24"/>
          <w:szCs w:val="24"/>
        </w:rPr>
      </w:pPr>
      <w:r w:rsidRPr="008D1DE1">
        <w:rPr>
          <w:rFonts w:ascii="Times New Roman" w:hAnsi="Times New Roman"/>
          <w:sz w:val="24"/>
          <w:szCs w:val="24"/>
        </w:rPr>
        <w:t xml:space="preserve">1.7. </w:t>
      </w:r>
      <w:r w:rsidR="00681F6D" w:rsidRPr="008D1DE1">
        <w:rPr>
          <w:rFonts w:ascii="Times New Roman" w:hAnsi="Times New Roman"/>
          <w:sz w:val="24"/>
          <w:szCs w:val="24"/>
        </w:rPr>
        <w:t xml:space="preserve"> </w:t>
      </w:r>
      <w:r w:rsidR="00837665" w:rsidRPr="008D1DE1">
        <w:rPr>
          <w:rFonts w:ascii="Times New Roman" w:hAnsi="Times New Roman"/>
          <w:sz w:val="24"/>
          <w:szCs w:val="24"/>
        </w:rPr>
        <w:t>Подписывает протокол заседания квалификационной комиссии и другие документы, отражающие работу комиссии;</w:t>
      </w:r>
      <w:r w:rsidR="00837665" w:rsidRPr="004A48B3">
        <w:rPr>
          <w:rFonts w:ascii="Times New Roman" w:hAnsi="Times New Roman"/>
          <w:sz w:val="24"/>
          <w:szCs w:val="24"/>
        </w:rPr>
        <w:t xml:space="preserve"> 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b/>
          <w:bCs/>
          <w:color w:val="000000"/>
          <w:shd w:val="clear" w:color="auto" w:fill="FFFFFF"/>
        </w:rPr>
      </w:pPr>
      <w:r w:rsidRPr="007840CE">
        <w:rPr>
          <w:b/>
          <w:bCs/>
          <w:color w:val="000000"/>
          <w:shd w:val="clear" w:color="auto" w:fill="FFFFFF"/>
        </w:rPr>
        <w:t>Статья 2. Секретарь квалификационной комиссии.</w:t>
      </w:r>
    </w:p>
    <w:p w:rsidR="008D1DE1" w:rsidRPr="00845FA9" w:rsidRDefault="00837665" w:rsidP="00845FA9">
      <w:pPr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По предложению председателя квалификационной комиссии члены комиссии избирают  секретаря квалификационной комиссии.</w:t>
      </w:r>
    </w:p>
    <w:p w:rsidR="00837665" w:rsidRPr="00845FA9" w:rsidRDefault="009D4374" w:rsidP="00845FA9">
      <w:pPr>
        <w:rPr>
          <w:rFonts w:ascii="Times New Roman" w:hAnsi="Times New Roman"/>
          <w:sz w:val="24"/>
          <w:szCs w:val="24"/>
        </w:rPr>
      </w:pPr>
      <w:r w:rsidRPr="00845FA9">
        <w:rPr>
          <w:rFonts w:ascii="Times New Roman" w:hAnsi="Times New Roman"/>
          <w:sz w:val="24"/>
          <w:szCs w:val="24"/>
        </w:rPr>
        <w:t>2.1.</w:t>
      </w:r>
      <w:r w:rsidR="00837665" w:rsidRPr="00845FA9">
        <w:rPr>
          <w:rFonts w:ascii="Times New Roman" w:hAnsi="Times New Roman"/>
          <w:sz w:val="24"/>
          <w:szCs w:val="24"/>
        </w:rPr>
        <w:t>Работу</w:t>
      </w:r>
      <w:r w:rsidR="00A9216E" w:rsidRPr="00845FA9">
        <w:rPr>
          <w:rFonts w:ascii="Times New Roman" w:hAnsi="Times New Roman"/>
          <w:sz w:val="24"/>
          <w:szCs w:val="24"/>
        </w:rPr>
        <w:t xml:space="preserve"> заседания </w:t>
      </w:r>
      <w:r w:rsidR="00837665" w:rsidRPr="00845FA9">
        <w:rPr>
          <w:rFonts w:ascii="Times New Roman" w:hAnsi="Times New Roman"/>
          <w:sz w:val="24"/>
          <w:szCs w:val="24"/>
        </w:rPr>
        <w:t xml:space="preserve"> квалификационной комиссии организуют и осуществляют председатель квалификационной комиссии</w:t>
      </w:r>
      <w:r w:rsidR="00837665" w:rsidRPr="00BA269B">
        <w:rPr>
          <w:rFonts w:ascii="Times New Roman" w:hAnsi="Times New Roman"/>
          <w:sz w:val="24"/>
          <w:szCs w:val="24"/>
        </w:rPr>
        <w:t>, вице-президенты</w:t>
      </w:r>
      <w:r w:rsidR="00837665" w:rsidRPr="00845FA9">
        <w:rPr>
          <w:rFonts w:ascii="Times New Roman" w:hAnsi="Times New Roman"/>
          <w:sz w:val="24"/>
          <w:szCs w:val="24"/>
        </w:rPr>
        <w:t xml:space="preserve">  и  секретарь комиссии. 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333333"/>
        </w:rPr>
      </w:pPr>
      <w:r w:rsidRPr="007840CE">
        <w:rPr>
          <w:b/>
          <w:bCs/>
          <w:color w:val="000000"/>
        </w:rPr>
        <w:t>Статья 3. Полномочия Квалификационной комиссии.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333333"/>
        </w:rPr>
      </w:pPr>
      <w:r w:rsidRPr="007840CE">
        <w:rPr>
          <w:color w:val="000000"/>
        </w:rPr>
        <w:t>В полномочия Квалификационной комиссии входит:</w:t>
      </w:r>
    </w:p>
    <w:p w:rsidR="00837665" w:rsidRPr="000C4B12" w:rsidRDefault="00837665" w:rsidP="000C4B12">
      <w:pPr>
        <w:rPr>
          <w:rFonts w:ascii="Times New Roman" w:hAnsi="Times New Roman"/>
          <w:sz w:val="24"/>
          <w:szCs w:val="24"/>
        </w:rPr>
      </w:pPr>
      <w:r w:rsidRPr="000C4B12">
        <w:rPr>
          <w:rFonts w:ascii="Times New Roman" w:hAnsi="Times New Roman"/>
          <w:sz w:val="24"/>
          <w:szCs w:val="24"/>
        </w:rPr>
        <w:t>3.1. Решение вопроса о допуске лиц, претендующих на присвоение статуса адвоката, к сдаче квалификационного экзамена;</w:t>
      </w:r>
    </w:p>
    <w:p w:rsidR="00837665" w:rsidRPr="000C4B12" w:rsidRDefault="00837665" w:rsidP="000C4B12">
      <w:pPr>
        <w:rPr>
          <w:rFonts w:ascii="Times New Roman" w:hAnsi="Times New Roman"/>
          <w:sz w:val="24"/>
          <w:szCs w:val="24"/>
        </w:rPr>
      </w:pPr>
      <w:r w:rsidRPr="000C4B12">
        <w:rPr>
          <w:rFonts w:ascii="Times New Roman" w:hAnsi="Times New Roman"/>
          <w:sz w:val="24"/>
          <w:szCs w:val="24"/>
        </w:rPr>
        <w:lastRenderedPageBreak/>
        <w:t>3.2. Прием квалификационного экзамена у лиц, претендующих на присвоение статуса адвоката;</w:t>
      </w:r>
    </w:p>
    <w:p w:rsidR="00837665" w:rsidRPr="000C4B12" w:rsidRDefault="00837665" w:rsidP="000C4B12">
      <w:pPr>
        <w:rPr>
          <w:rFonts w:ascii="Times New Roman" w:hAnsi="Times New Roman"/>
          <w:sz w:val="24"/>
          <w:szCs w:val="24"/>
        </w:rPr>
      </w:pPr>
      <w:r w:rsidRPr="000C4B12">
        <w:rPr>
          <w:rFonts w:ascii="Times New Roman" w:hAnsi="Times New Roman"/>
          <w:sz w:val="24"/>
          <w:szCs w:val="24"/>
        </w:rPr>
        <w:t>3.3. Принимает решение о присвоении претенденту статуса адвоката;</w:t>
      </w:r>
    </w:p>
    <w:p w:rsidR="00837665" w:rsidRPr="000C4B12" w:rsidRDefault="00837665" w:rsidP="0049769C">
      <w:pPr>
        <w:jc w:val="both"/>
        <w:rPr>
          <w:rFonts w:ascii="Times New Roman" w:hAnsi="Times New Roman"/>
          <w:sz w:val="24"/>
          <w:szCs w:val="24"/>
        </w:rPr>
      </w:pPr>
      <w:r w:rsidRPr="000C4B12">
        <w:rPr>
          <w:rFonts w:ascii="Times New Roman" w:hAnsi="Times New Roman"/>
          <w:sz w:val="24"/>
          <w:szCs w:val="24"/>
        </w:rPr>
        <w:t>3.4. </w:t>
      </w:r>
      <w:proofErr w:type="gramStart"/>
      <w:r w:rsidRPr="000C4B12">
        <w:rPr>
          <w:rFonts w:ascii="Times New Roman" w:hAnsi="Times New Roman"/>
          <w:sz w:val="24"/>
          <w:szCs w:val="24"/>
        </w:rPr>
        <w:t>Рассмотрение жалоб, представлений и обращений на действия (бездействие) адвокатов и дача заключений о наличии или об отсутствии в действиях (бездействии) адвоката нарушения требований Закона «Об адвокатской деятельности и адвокатуре в Российской Федерации», Кодекса профессиональной этики адвоката, о неисполнении либо ненадлежащем исполнении им своих обязанностей, а также в других случаях, когда заключение Квалификационной комиссии является основанием для решения Советом Адвокатской палаты</w:t>
      </w:r>
      <w:proofErr w:type="gramEnd"/>
      <w:r w:rsidRPr="000C4B12">
        <w:rPr>
          <w:rFonts w:ascii="Times New Roman" w:hAnsi="Times New Roman"/>
          <w:sz w:val="24"/>
          <w:szCs w:val="24"/>
        </w:rPr>
        <w:t xml:space="preserve"> вопроса о прекращении статуса адвоката;</w:t>
      </w:r>
    </w:p>
    <w:p w:rsidR="00837665" w:rsidRPr="000C4B12" w:rsidRDefault="00837665" w:rsidP="0049769C">
      <w:pPr>
        <w:jc w:val="both"/>
        <w:rPr>
          <w:rFonts w:ascii="Times New Roman" w:hAnsi="Times New Roman"/>
          <w:sz w:val="24"/>
          <w:szCs w:val="24"/>
        </w:rPr>
      </w:pPr>
      <w:r w:rsidRPr="000C4B12">
        <w:rPr>
          <w:rFonts w:ascii="Times New Roman" w:hAnsi="Times New Roman"/>
          <w:sz w:val="24"/>
          <w:szCs w:val="24"/>
        </w:rPr>
        <w:t>Квалификационная комиссия полномочна,  рассматривать отнесенные к ее компетенции вопросы при участии в заседании не менее 2/3 от ее состава. Заключение квалификационной комиссии принимается простым большинством голосов членов квалификационной комиссии, участвующих в ее заседании, путем голосования именными бюллетенями.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840CE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Статья 4. Требования конфиденциальности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333333"/>
        </w:rPr>
      </w:pPr>
      <w:r w:rsidRPr="007840CE">
        <w:rPr>
          <w:color w:val="111111"/>
        </w:rPr>
        <w:t>4.1.</w:t>
      </w:r>
      <w:r w:rsidRPr="007840CE">
        <w:rPr>
          <w:color w:val="000000"/>
        </w:rPr>
        <w:t xml:space="preserve"> Председат</w:t>
      </w:r>
      <w:r w:rsidR="00D36820">
        <w:rPr>
          <w:color w:val="000000"/>
        </w:rPr>
        <w:t>ель Квалификационной комиссии, президент АПРК</w:t>
      </w:r>
      <w:r w:rsidRPr="007840CE">
        <w:rPr>
          <w:color w:val="000000"/>
        </w:rPr>
        <w:t>, вице-президенты АПРК, ч</w:t>
      </w:r>
      <w:r w:rsidRPr="007840CE">
        <w:rPr>
          <w:color w:val="111111"/>
        </w:rPr>
        <w:t>лены Квалификационной комиссии, технический персонал Комиссии</w:t>
      </w:r>
      <w:r w:rsidR="00D36820">
        <w:rPr>
          <w:color w:val="111111"/>
        </w:rPr>
        <w:t xml:space="preserve">, технический персонал АПРК </w:t>
      </w:r>
      <w:r w:rsidRPr="007840CE">
        <w:rPr>
          <w:color w:val="111111"/>
        </w:rPr>
        <w:t xml:space="preserve"> обязаны соблюдать конфиденциальность в отношении любых сведений, ставших им известными в связи с работой квалификационной комиссии.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4.2. Заседания Квалификационной комиссии являются закрытыми. 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4.3. Решения Квалификационной комиссии не являются конфиденциальными.</w:t>
      </w:r>
    </w:p>
    <w:p w:rsidR="00837665" w:rsidRPr="007840CE" w:rsidRDefault="00837665" w:rsidP="00671DB4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7665" w:rsidRPr="007840CE" w:rsidRDefault="00837665" w:rsidP="00671DB4">
      <w:pPr>
        <w:pStyle w:val="a4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844D04">
        <w:rPr>
          <w:rFonts w:ascii="Times New Roman" w:hAnsi="Times New Roman"/>
          <w:b/>
          <w:sz w:val="24"/>
          <w:szCs w:val="24"/>
          <w:shd w:val="clear" w:color="auto" w:fill="FFFFFF"/>
        </w:rPr>
        <w:t>Статья 5.</w:t>
      </w:r>
      <w:r w:rsidRPr="00844D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44D04">
        <w:rPr>
          <w:rFonts w:ascii="Times New Roman" w:hAnsi="Times New Roman"/>
          <w:b/>
          <w:sz w:val="24"/>
          <w:szCs w:val="24"/>
          <w:shd w:val="clear" w:color="auto" w:fill="FFFFFF"/>
        </w:rPr>
        <w:t>Порядок рассмотрения Квалификационной  комиссией</w:t>
      </w:r>
      <w:r w:rsidRPr="00844D0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44D04">
        <w:rPr>
          <w:rFonts w:ascii="Times New Roman" w:hAnsi="Times New Roman"/>
          <w:b/>
          <w:sz w:val="24"/>
          <w:szCs w:val="24"/>
          <w:shd w:val="clear" w:color="auto" w:fill="FFFFFF"/>
        </w:rPr>
        <w:t>заявлений</w:t>
      </w:r>
      <w:r w:rsidRPr="007840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претендентов на получение статуса адвоката</w:t>
      </w:r>
    </w:p>
    <w:p w:rsidR="009519EB" w:rsidRPr="002D3AF5" w:rsidRDefault="005C407A" w:rsidP="00671D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49769C">
        <w:rPr>
          <w:rFonts w:ascii="Times New Roman" w:hAnsi="Times New Roman"/>
          <w:color w:val="000000"/>
          <w:sz w:val="24"/>
          <w:szCs w:val="24"/>
        </w:rPr>
        <w:t>1.</w:t>
      </w:r>
      <w:r w:rsidR="00837665" w:rsidRPr="00784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7665" w:rsidRPr="002D3AF5">
        <w:rPr>
          <w:rFonts w:ascii="Times New Roman" w:hAnsi="Times New Roman"/>
          <w:sz w:val="24"/>
          <w:szCs w:val="24"/>
        </w:rPr>
        <w:t>Лицо, претендующее на присвоение статуса адвоката</w:t>
      </w:r>
      <w:r w:rsidR="00076BC5" w:rsidRPr="002D3AF5">
        <w:rPr>
          <w:rFonts w:ascii="Times New Roman" w:hAnsi="Times New Roman"/>
          <w:sz w:val="24"/>
          <w:szCs w:val="24"/>
        </w:rPr>
        <w:t>,</w:t>
      </w:r>
      <w:r w:rsidR="0038516D" w:rsidRPr="002D3AF5">
        <w:rPr>
          <w:rFonts w:ascii="Times New Roman" w:hAnsi="Times New Roman"/>
          <w:sz w:val="24"/>
          <w:szCs w:val="24"/>
        </w:rPr>
        <w:t xml:space="preserve"> для сдачи квалификационного экзамена вправе обратиться в квалификационную комиссию того субъекта Российской Федерации, в котором он зарегистрирован по месту постоянного жительства и в качестве </w:t>
      </w:r>
      <w:r w:rsidR="0038516D" w:rsidRPr="00844D04">
        <w:rPr>
          <w:rFonts w:ascii="Times New Roman" w:hAnsi="Times New Roman"/>
          <w:sz w:val="24"/>
          <w:szCs w:val="24"/>
        </w:rPr>
        <w:t>налогоплательщика.</w:t>
      </w:r>
    </w:p>
    <w:p w:rsidR="00837665" w:rsidRPr="007840CE" w:rsidRDefault="009519EB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color w:val="292929"/>
          <w:sz w:val="27"/>
          <w:szCs w:val="27"/>
          <w:shd w:val="clear" w:color="auto" w:fill="FFFFFF"/>
        </w:rPr>
        <w:t xml:space="preserve">В </w:t>
      </w:r>
      <w:r w:rsidR="00837665"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квалификационную комиссию </w:t>
      </w:r>
      <w:r w:rsidR="002D3AF5">
        <w:rPr>
          <w:rFonts w:ascii="Times New Roman" w:eastAsia="Times New Roman" w:hAnsi="Times New Roman"/>
          <w:sz w:val="24"/>
          <w:szCs w:val="24"/>
          <w:lang w:eastAsia="ru-RU"/>
        </w:rPr>
        <w:t>необходимо представить</w:t>
      </w:r>
      <w:r w:rsidR="002D3AF5"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665" w:rsidRPr="007840CE">
        <w:rPr>
          <w:rFonts w:ascii="Times New Roman" w:eastAsia="Times New Roman" w:hAnsi="Times New Roman"/>
          <w:sz w:val="24"/>
          <w:szCs w:val="24"/>
          <w:lang w:eastAsia="ru-RU"/>
        </w:rPr>
        <w:t>следующие документы:</w:t>
      </w:r>
    </w:p>
    <w:p w:rsidR="00837665" w:rsidRPr="0049769C" w:rsidRDefault="00837665" w:rsidP="00671D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75A4">
        <w:rPr>
          <w:rFonts w:ascii="Times New Roman" w:hAnsi="Times New Roman"/>
          <w:sz w:val="24"/>
          <w:szCs w:val="24"/>
          <w:lang w:eastAsia="ru-RU"/>
        </w:rPr>
        <w:t>заявление о присвоение статуса адвоката</w:t>
      </w:r>
      <w:r w:rsidR="00337ECE" w:rsidRPr="00337ECE">
        <w:rPr>
          <w:color w:val="292929"/>
          <w:sz w:val="27"/>
          <w:szCs w:val="27"/>
          <w:shd w:val="clear" w:color="auto" w:fill="FFFFFF"/>
        </w:rPr>
        <w:t xml:space="preserve"> </w:t>
      </w:r>
      <w:r w:rsidR="00337ECE" w:rsidRPr="0049769C">
        <w:rPr>
          <w:color w:val="292929"/>
          <w:sz w:val="24"/>
          <w:szCs w:val="24"/>
          <w:shd w:val="clear" w:color="auto" w:fill="FFFFFF"/>
        </w:rPr>
        <w:t>(</w:t>
      </w:r>
      <w:hyperlink r:id="rId7" w:tooltip="Zayavlenie (1).doc" w:history="1">
        <w:r w:rsidR="00337ECE" w:rsidRPr="0049769C">
          <w:rPr>
            <w:rStyle w:val="a9"/>
            <w:color w:val="auto"/>
            <w:sz w:val="24"/>
            <w:szCs w:val="24"/>
            <w:shd w:val="clear" w:color="auto" w:fill="FFFFFF"/>
          </w:rPr>
          <w:t>приложение № 1</w:t>
        </w:r>
      </w:hyperlink>
      <w:r w:rsidR="00337ECE" w:rsidRPr="0049769C">
        <w:rPr>
          <w:color w:val="292929"/>
          <w:sz w:val="24"/>
          <w:szCs w:val="24"/>
          <w:shd w:val="clear" w:color="auto" w:fill="FFFFFF"/>
        </w:rPr>
        <w:t>)</w:t>
      </w:r>
      <w:r w:rsidRPr="0049769C">
        <w:rPr>
          <w:rFonts w:ascii="Times New Roman" w:hAnsi="Times New Roman"/>
          <w:sz w:val="24"/>
          <w:szCs w:val="24"/>
          <w:lang w:eastAsia="ru-RU"/>
        </w:rPr>
        <w:t>;</w:t>
      </w:r>
    </w:p>
    <w:p w:rsidR="00837665" w:rsidRPr="009975A4" w:rsidRDefault="00837665" w:rsidP="00671D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75A4">
        <w:rPr>
          <w:rFonts w:ascii="Times New Roman" w:hAnsi="Times New Roman"/>
          <w:sz w:val="24"/>
          <w:szCs w:val="24"/>
          <w:lang w:eastAsia="ru-RU"/>
        </w:rPr>
        <w:t>копи</w:t>
      </w:r>
      <w:r w:rsidR="00A643AD" w:rsidRPr="009975A4">
        <w:rPr>
          <w:rFonts w:ascii="Times New Roman" w:hAnsi="Times New Roman"/>
          <w:sz w:val="24"/>
          <w:szCs w:val="24"/>
          <w:lang w:eastAsia="ru-RU"/>
        </w:rPr>
        <w:t xml:space="preserve">ю документа, удостоверяющего </w:t>
      </w:r>
      <w:r w:rsidRPr="009975A4">
        <w:rPr>
          <w:rFonts w:ascii="Times New Roman" w:hAnsi="Times New Roman"/>
          <w:sz w:val="24"/>
          <w:szCs w:val="24"/>
          <w:lang w:eastAsia="ru-RU"/>
        </w:rPr>
        <w:t xml:space="preserve"> личность, с информацией о постоянной регистрации по месту жительства на территории Республики Крым</w:t>
      </w:r>
      <w:r w:rsidR="00A643AD" w:rsidRPr="009975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3809" w:rsidRPr="009975A4">
        <w:rPr>
          <w:rFonts w:ascii="Times New Roman" w:eastAsia="Times New Roman" w:hAnsi="Times New Roman"/>
          <w:sz w:val="24"/>
          <w:szCs w:val="24"/>
          <w:lang w:eastAsia="ru-RU"/>
        </w:rPr>
        <w:t>в котором лицо постоянно проживало и состояло</w:t>
      </w:r>
      <w:r w:rsidR="00A643AD" w:rsidRPr="009975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налоговом учете на начало годичного периода, предшествующего моменту подачи заявления о присвоении статуса адвоката</w:t>
      </w:r>
      <w:r w:rsidR="005D024F" w:rsidRPr="009975A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Решение Совета Федеральной палаты адвокатов РФ о согласовании места сдачи квалификационного экзамена</w:t>
      </w:r>
      <w:r w:rsidRPr="009975A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37665" w:rsidRPr="007840CE" w:rsidRDefault="00837665" w:rsidP="00671D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975A4">
        <w:rPr>
          <w:rFonts w:ascii="Times New Roman" w:hAnsi="Times New Roman"/>
          <w:sz w:val="24"/>
          <w:szCs w:val="24"/>
          <w:lang w:eastAsia="ru-RU"/>
        </w:rPr>
        <w:t xml:space="preserve"> анкету, содержащую биографические сведения</w:t>
      </w:r>
      <w:r w:rsidR="00337ECE" w:rsidRPr="00337ECE">
        <w:rPr>
          <w:color w:val="292929"/>
          <w:sz w:val="27"/>
          <w:szCs w:val="27"/>
          <w:shd w:val="clear" w:color="auto" w:fill="FFFFFF"/>
        </w:rPr>
        <w:t xml:space="preserve"> </w:t>
      </w:r>
      <w:r w:rsidR="00337ECE">
        <w:rPr>
          <w:color w:val="292929"/>
          <w:sz w:val="27"/>
          <w:szCs w:val="27"/>
          <w:shd w:val="clear" w:color="auto" w:fill="FFFFFF"/>
        </w:rPr>
        <w:t> </w:t>
      </w:r>
      <w:r w:rsidR="00337ECE" w:rsidRPr="0049769C">
        <w:rPr>
          <w:color w:val="292929"/>
          <w:sz w:val="24"/>
          <w:szCs w:val="24"/>
          <w:shd w:val="clear" w:color="auto" w:fill="FFFFFF"/>
        </w:rPr>
        <w:t>(</w:t>
      </w:r>
      <w:hyperlink r:id="rId8" w:tooltip="Anketa.doc" w:history="1">
        <w:r w:rsidR="00337ECE" w:rsidRPr="0049769C">
          <w:rPr>
            <w:rStyle w:val="a9"/>
            <w:color w:val="auto"/>
            <w:sz w:val="24"/>
            <w:szCs w:val="24"/>
            <w:shd w:val="clear" w:color="auto" w:fill="FFFFFF"/>
          </w:rPr>
          <w:t>приложение № 2</w:t>
        </w:r>
      </w:hyperlink>
      <w:r w:rsidR="00337ECE" w:rsidRPr="0049769C">
        <w:rPr>
          <w:color w:val="292929"/>
          <w:sz w:val="24"/>
          <w:szCs w:val="24"/>
          <w:shd w:val="clear" w:color="auto" w:fill="FFFFFF"/>
        </w:rPr>
        <w:t>)</w:t>
      </w:r>
      <w:r w:rsidRPr="0049769C">
        <w:rPr>
          <w:rFonts w:ascii="Times New Roman" w:hAnsi="Times New Roman"/>
          <w:sz w:val="24"/>
          <w:szCs w:val="24"/>
          <w:lang w:eastAsia="ru-RU"/>
        </w:rPr>
        <w:t>;</w:t>
      </w:r>
    </w:p>
    <w:p w:rsidR="00837665" w:rsidRPr="007840CE" w:rsidRDefault="00837665" w:rsidP="00671D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840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копию трудовой книжки или иной документ (иные документы), подтверждающий (подтверждающие) стаж работы по юридической специальности;</w:t>
      </w:r>
    </w:p>
    <w:p w:rsidR="00837665" w:rsidRPr="007840CE" w:rsidRDefault="00837665" w:rsidP="00671D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840CE">
        <w:rPr>
          <w:rFonts w:ascii="Times New Roman" w:hAnsi="Times New Roman"/>
          <w:sz w:val="24"/>
          <w:szCs w:val="24"/>
          <w:lang w:eastAsia="ru-RU"/>
        </w:rPr>
        <w:t xml:space="preserve"> копию документа, подтверждающего высшее юридическое образование либо наличие ученой степени по юридической специальности;</w:t>
      </w:r>
    </w:p>
    <w:p w:rsidR="00837665" w:rsidRPr="007840CE" w:rsidRDefault="00837665" w:rsidP="00671D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840CE">
        <w:rPr>
          <w:rFonts w:ascii="Times New Roman" w:hAnsi="Times New Roman"/>
          <w:sz w:val="24"/>
          <w:szCs w:val="24"/>
          <w:lang w:eastAsia="ru-RU"/>
        </w:rPr>
        <w:t>копию документа, подтверждающего постановку на налоговый учет на территории Республики Крым;</w:t>
      </w:r>
    </w:p>
    <w:p w:rsidR="009D7325" w:rsidRDefault="00837665" w:rsidP="009D7325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840CE">
        <w:rPr>
          <w:rFonts w:ascii="Times New Roman" w:hAnsi="Times New Roman"/>
          <w:sz w:val="24"/>
          <w:szCs w:val="24"/>
          <w:lang w:eastAsia="ru-RU"/>
        </w:rPr>
        <w:t>справку о</w:t>
      </w:r>
      <w:r w:rsidR="00530F41">
        <w:rPr>
          <w:rFonts w:ascii="Times New Roman" w:hAnsi="Times New Roman"/>
          <w:sz w:val="24"/>
          <w:szCs w:val="24"/>
          <w:lang w:eastAsia="ru-RU"/>
        </w:rPr>
        <w:t xml:space="preserve">б отсутствии </w:t>
      </w:r>
      <w:r w:rsidRPr="007840CE">
        <w:rPr>
          <w:rFonts w:ascii="Times New Roman" w:hAnsi="Times New Roman"/>
          <w:sz w:val="24"/>
          <w:szCs w:val="24"/>
          <w:lang w:eastAsia="ru-RU"/>
        </w:rPr>
        <w:t xml:space="preserve"> судимости;</w:t>
      </w:r>
    </w:p>
    <w:p w:rsidR="008A4ACF" w:rsidRPr="00B05022" w:rsidRDefault="00837665" w:rsidP="008A4AC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B05022">
        <w:rPr>
          <w:rFonts w:ascii="Times New Roman" w:hAnsi="Times New Roman"/>
          <w:sz w:val="24"/>
          <w:szCs w:val="24"/>
          <w:lang w:eastAsia="ru-RU"/>
        </w:rPr>
        <w:t xml:space="preserve">2 фото формат </w:t>
      </w:r>
      <w:r w:rsidR="00530F41" w:rsidRPr="00B05022">
        <w:rPr>
          <w:rFonts w:ascii="Times New Roman" w:hAnsi="Times New Roman"/>
          <w:sz w:val="24"/>
          <w:szCs w:val="24"/>
          <w:lang w:eastAsia="ru-RU"/>
        </w:rPr>
        <w:t>3х4, без угла на матовой бумаге  и фотографию на электроном</w:t>
      </w:r>
      <w:proofErr w:type="gramStart"/>
      <w:r w:rsidR="00530F41" w:rsidRPr="00B0502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530F41" w:rsidRPr="00B050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30F41" w:rsidRPr="00B05022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="00530F41" w:rsidRPr="00B05022">
        <w:rPr>
          <w:rFonts w:ascii="Times New Roman" w:hAnsi="Times New Roman"/>
          <w:sz w:val="24"/>
          <w:szCs w:val="24"/>
          <w:lang w:eastAsia="ru-RU"/>
        </w:rPr>
        <w:t>осителе</w:t>
      </w:r>
    </w:p>
    <w:p w:rsidR="00837665" w:rsidRPr="008A4ACF" w:rsidRDefault="00837665" w:rsidP="008A4AC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A4ACF">
        <w:rPr>
          <w:rFonts w:ascii="Times New Roman" w:eastAsia="Times New Roman" w:hAnsi="Times New Roman"/>
          <w:sz w:val="24"/>
          <w:szCs w:val="24"/>
          <w:lang w:eastAsia="ru-RU"/>
        </w:rPr>
        <w:t>Претенденту может быть предложено, представить и другие документы в случаях, предусмотренных законодательством об адвокатской деятельности и адвокатуре.</w:t>
      </w:r>
      <w:r w:rsidRPr="008A4ACF">
        <w:rPr>
          <w:rFonts w:ascii="Times New Roman" w:eastAsia="Times New Roman" w:hAnsi="Times New Roman"/>
          <w:sz w:val="24"/>
          <w:szCs w:val="24"/>
          <w:lang w:eastAsia="ru-RU"/>
        </w:rPr>
        <w:br/>
        <w:t>Представленные претендентом копии документов должны быть удостоверены нотариусом либо заверены тем учреждением, которым они были выданы. В случае представления подлинников копии документов могут быть заверены в секретариате квалификационной комиссии.</w:t>
      </w:r>
    </w:p>
    <w:p w:rsidR="00837665" w:rsidRPr="007840CE" w:rsidRDefault="0049769C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r w:rsidR="00837665" w:rsidRPr="007840CE">
        <w:rPr>
          <w:rFonts w:ascii="Times New Roman" w:hAnsi="Times New Roman"/>
          <w:color w:val="000000"/>
          <w:sz w:val="24"/>
          <w:szCs w:val="24"/>
        </w:rPr>
        <w:t xml:space="preserve">. После завершения проверки квалификационная комиссия на очередном заседании принимает решение о допуске претендента к квалификационному экзамену и включает в повестку дня заседания. </w:t>
      </w:r>
      <w:r w:rsidR="00837665"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О времени и месте проведения экзамена претендент должен быть извещен не позднее,  чем за десять дней до экзамена.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r w:rsidRPr="007840CE">
        <w:rPr>
          <w:color w:val="000000"/>
        </w:rPr>
        <w:t>5.</w:t>
      </w:r>
      <w:r w:rsidR="0049769C">
        <w:rPr>
          <w:color w:val="000000"/>
        </w:rPr>
        <w:t>3</w:t>
      </w:r>
      <w:r w:rsidRPr="007840CE">
        <w:rPr>
          <w:color w:val="000000"/>
        </w:rPr>
        <w:t>. Решение о допуске к квалификационному экзамену принимается квалификационной комиссией в срок не более месяца, а при необходимости проведения проверки достоверности представленных претендентом сведений – в трехмесячный срок со дня подачи заявления о допуске претендента к квалификационному экзамену.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r w:rsidRPr="007840CE">
        <w:rPr>
          <w:color w:val="000000"/>
        </w:rPr>
        <w:t>5.</w:t>
      </w:r>
      <w:r w:rsidR="0049769C">
        <w:rPr>
          <w:color w:val="000000"/>
        </w:rPr>
        <w:t>4</w:t>
      </w:r>
      <w:r w:rsidRPr="007840CE">
        <w:rPr>
          <w:color w:val="000000"/>
        </w:rPr>
        <w:t xml:space="preserve">. </w:t>
      </w:r>
      <w:proofErr w:type="gramStart"/>
      <w:r w:rsidRPr="007840CE">
        <w:rPr>
          <w:color w:val="000000"/>
        </w:rPr>
        <w:t xml:space="preserve">Решение об отказе в допуске претендента к квалификационному экзамену может быть принято квалификационной комиссией также не позднее месяца, а при необходимости проведения проверки достоверности представленных претендентом сведений – в трехмесячный срок со дня подачи заявления о допуске претендента к квалификационному экзамену и только по основаниям, указанным в Федеральном законе «Об адвокатской деятельности и адвокатуре в Российской Федерации», а именно: </w:t>
      </w:r>
      <w:proofErr w:type="gramEnd"/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r w:rsidRPr="007840CE">
        <w:rPr>
          <w:color w:val="000000"/>
        </w:rPr>
        <w:t>1) в случае сообщения претендентом о себе сведений, не соответствующих действительности л</w:t>
      </w:r>
      <w:r w:rsidR="009562C8">
        <w:rPr>
          <w:color w:val="000000"/>
        </w:rPr>
        <w:t xml:space="preserve">ибо представления им ненадлежащих </w:t>
      </w:r>
      <w:r w:rsidRPr="007840CE">
        <w:rPr>
          <w:color w:val="000000"/>
        </w:rPr>
        <w:t xml:space="preserve"> оформленных документов; 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proofErr w:type="gramStart"/>
      <w:r w:rsidRPr="007840CE">
        <w:rPr>
          <w:color w:val="000000"/>
        </w:rPr>
        <w:t xml:space="preserve">2) в случае отсутствия у претендента высшего юридического образования, полученного в имеющем государственную аккредитацию образовательном учреждении высшего профессионального образования, либо ученой степени по юридической специальности; </w:t>
      </w:r>
      <w:proofErr w:type="gramEnd"/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r w:rsidRPr="007840CE">
        <w:rPr>
          <w:color w:val="000000"/>
        </w:rPr>
        <w:t xml:space="preserve">3) в случае отсутствия у претендента двухлетнего стажа работы по юридической специальности на должностях, перечисленных в п. 4 ст. 9 Федерального закона «Об адвокатской деятельности и адвокатуре в Российской Федерации», и отсутствия сведений о прохождении им стажировки в адвокатском образовании сроком не менее одного года; 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r w:rsidRPr="007840CE">
        <w:rPr>
          <w:color w:val="000000"/>
        </w:rPr>
        <w:t xml:space="preserve">4) в случае признания претендента недееспособным или ограниченно дееспособным в установленном законодательством Российской Федерации порядке; 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r w:rsidRPr="007840CE">
        <w:rPr>
          <w:color w:val="000000"/>
        </w:rPr>
        <w:t>5) при наличии у претендента непогашенной или неснятой судимости за совершение умышленного преступления.</w:t>
      </w:r>
    </w:p>
    <w:p w:rsidR="00837665" w:rsidRPr="00CA3A21" w:rsidRDefault="00837665" w:rsidP="00CA3A21">
      <w:pPr>
        <w:rPr>
          <w:rFonts w:ascii="Times New Roman" w:hAnsi="Times New Roman"/>
          <w:sz w:val="24"/>
          <w:szCs w:val="24"/>
        </w:rPr>
      </w:pPr>
      <w:r w:rsidRPr="00CA3A21">
        <w:rPr>
          <w:rFonts w:ascii="Times New Roman" w:hAnsi="Times New Roman"/>
          <w:sz w:val="24"/>
          <w:szCs w:val="24"/>
        </w:rPr>
        <w:t>5.</w:t>
      </w:r>
      <w:r w:rsidR="0049769C">
        <w:rPr>
          <w:rFonts w:ascii="Times New Roman" w:hAnsi="Times New Roman"/>
          <w:sz w:val="24"/>
          <w:szCs w:val="24"/>
        </w:rPr>
        <w:t>5</w:t>
      </w:r>
      <w:r w:rsidRPr="00CA3A21">
        <w:rPr>
          <w:rFonts w:ascii="Times New Roman" w:hAnsi="Times New Roman"/>
          <w:sz w:val="24"/>
          <w:szCs w:val="24"/>
        </w:rPr>
        <w:t>. Претендент должен быть извещен о принятом решении.</w:t>
      </w:r>
    </w:p>
    <w:p w:rsidR="00837665" w:rsidRPr="00CA3A21" w:rsidRDefault="00837665" w:rsidP="00CA3A21">
      <w:pPr>
        <w:rPr>
          <w:rFonts w:ascii="Times New Roman" w:hAnsi="Times New Roman"/>
          <w:sz w:val="24"/>
          <w:szCs w:val="24"/>
        </w:rPr>
      </w:pPr>
      <w:r w:rsidRPr="00CA3A21">
        <w:rPr>
          <w:rFonts w:ascii="Times New Roman" w:hAnsi="Times New Roman"/>
          <w:sz w:val="24"/>
          <w:szCs w:val="24"/>
        </w:rPr>
        <w:lastRenderedPageBreak/>
        <w:t>5.</w:t>
      </w:r>
      <w:r w:rsidR="0049769C">
        <w:rPr>
          <w:rFonts w:ascii="Times New Roman" w:hAnsi="Times New Roman"/>
          <w:sz w:val="24"/>
          <w:szCs w:val="24"/>
        </w:rPr>
        <w:t>6</w:t>
      </w:r>
      <w:r w:rsidRPr="00CA3A21">
        <w:rPr>
          <w:rFonts w:ascii="Times New Roman" w:hAnsi="Times New Roman"/>
          <w:sz w:val="24"/>
          <w:szCs w:val="24"/>
        </w:rPr>
        <w:t>. В решении об отказе в допуске к квалификационному экзамену должно содержаться основание к отказу. Данное решение может быть обжаловано в суд.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0C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Статья 6.</w:t>
      </w:r>
      <w:r w:rsidRPr="007840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840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Порядок проведения квалификационного экзамена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6.1.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6.2. Квалификационный экзамен состоит из: письменных ответов на вопросы (тестирование – в компьютерной форме) и устного собеседования.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6.3. Перечень вопросов тестирования и Перечень вопросов устного собеседования утверждаются Советом Федеральной палаты адвокатов РФ.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Экзаменационные билеты для устного собеседования ежегодно формируются адвокатской палатой АПРК и </w:t>
      </w:r>
      <w:r w:rsidR="007F2F8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утверждаются </w:t>
      </w:r>
      <w:r w:rsidR="00E36102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комиссией. В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каждом билете </w:t>
      </w:r>
      <w:r w:rsidR="0007356E">
        <w:rPr>
          <w:rFonts w:ascii="Times New Roman" w:eastAsia="Times New Roman" w:hAnsi="Times New Roman"/>
          <w:sz w:val="24"/>
          <w:szCs w:val="24"/>
          <w:lang w:eastAsia="ru-RU"/>
        </w:rPr>
        <w:t>должны содержаться</w:t>
      </w:r>
      <w:r w:rsidR="0007356E"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не менее 4 вопросов из утвержденного Советом Федеральной палаты адвокатов РФ Перечня вопросов устного собеседования.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Вопросы в билете для устного собеседования могут б</w:t>
      </w:r>
      <w:r w:rsidR="0007356E">
        <w:rPr>
          <w:rFonts w:ascii="Times New Roman" w:eastAsia="Times New Roman" w:hAnsi="Times New Roman"/>
          <w:sz w:val="24"/>
          <w:szCs w:val="24"/>
          <w:lang w:eastAsia="ru-RU"/>
        </w:rPr>
        <w:t>ыть дополнены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задачами по решению правовых ситуаций и заданиями по составлению юридических документов.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6.4. Претендент допускается к сдаче квалификационного экзамена при наличии документа, удостоверяющего личность.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6.5. Письменные ответы на вопросы (тестирование) производится с применением компьютерной программы, разработанной по заказу Федеральной палаты адвокатов РФ и переданной в адвокатские палаты субъектов Российской Федерации. 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1) Для проведения тестирования претендента компьютерная программа методом случайной выборки определяет 70 вопросов из Перечня вопросов тестирования, утвержденного Советом Федеральной палаты адвокатов РФ. 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2)  Время ответов на вопросы тестирования устанавливается компьютерной программой в размере 60 минут. Претендент может окончить тестирование досрочно, ответив на все вопросы теста. Если претендент не закончил ответы на вопросы тестирования в установленные компьютерной программой 60 минут, то процедура тестирования программой прекращается, оцениваются только те вопросы, на которые дал ответ претендент. </w:t>
      </w:r>
    </w:p>
    <w:p w:rsidR="0049769C" w:rsidRDefault="00837665" w:rsidP="00497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3) Претендент считается успешно сдавшим часть экзамена в виде письменных ответов на вопросы (тестирование), если он правильно ответил на 50 и более вопросов тестирования.</w:t>
      </w:r>
    </w:p>
    <w:p w:rsidR="00837665" w:rsidRPr="007840CE" w:rsidRDefault="00837665" w:rsidP="004976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eastAsia="Times New Roman" w:hAnsi="Times New Roman"/>
          <w:sz w:val="24"/>
          <w:szCs w:val="24"/>
        </w:rPr>
        <w:t>4) По окончании процедуры тестирования претендента компьютерная программа распечатывает результаты тестирования: заданные претенденту вопросы, варианты ответов, данный претендентом ответ, правильный ответ, общее количество поставленных вопросов, общее количество ответов претендента, общее количество правильных ответов претендента, результаты тестирования – «тестирование пройдено» или «тестирование не пройдено». Претендент подписывает каждый лист распечатки результатов тестирования.</w:t>
      </w:r>
      <w:r w:rsidRPr="0049769C">
        <w:rPr>
          <w:rFonts w:ascii="Times New Roman" w:eastAsia="Times New Roman" w:hAnsi="Times New Roman"/>
          <w:sz w:val="24"/>
          <w:szCs w:val="24"/>
        </w:rPr>
        <w:t xml:space="preserve"> В отношении претендента, успешно прошедшего тестирование, допускается распечатка </w:t>
      </w:r>
      <w:r w:rsidRPr="0049769C">
        <w:rPr>
          <w:rFonts w:ascii="Times New Roman" w:eastAsia="Times New Roman" w:hAnsi="Times New Roman"/>
          <w:sz w:val="24"/>
          <w:szCs w:val="24"/>
        </w:rPr>
        <w:lastRenderedPageBreak/>
        <w:t>только первого листа, содержащего итоговые результаты тестирования, который</w:t>
      </w:r>
      <w:r w:rsidRPr="007840CE">
        <w:rPr>
          <w:rFonts w:ascii="Times New Roman" w:hAnsi="Times New Roman"/>
          <w:sz w:val="24"/>
          <w:szCs w:val="24"/>
        </w:rPr>
        <w:t xml:space="preserve"> подписывается претендентом.</w:t>
      </w:r>
    </w:p>
    <w:p w:rsidR="00837665" w:rsidRPr="007840CE" w:rsidRDefault="00837665" w:rsidP="004976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022">
        <w:rPr>
          <w:rFonts w:ascii="Times New Roman" w:hAnsi="Times New Roman" w:cs="Times New Roman"/>
          <w:sz w:val="24"/>
          <w:szCs w:val="24"/>
        </w:rPr>
        <w:t>Организация проведения тестирования возлагается на председателя квалификационной комиссии. Непосредственное проведение тестирования осуществляется председателем квалификационной комиссии или по его указанию членом (членами) квалификационной комиссии либо сотрудником (сотрудниками) адвокатской палаты</w:t>
      </w:r>
      <w:r w:rsidRPr="007840CE">
        <w:rPr>
          <w:rFonts w:ascii="Times New Roman" w:hAnsi="Times New Roman" w:cs="Times New Roman"/>
          <w:sz w:val="24"/>
          <w:szCs w:val="24"/>
        </w:rPr>
        <w:t xml:space="preserve">. Результаты тестирования каждого претендента рассматриваются квалификационной комиссией, на основании </w:t>
      </w:r>
      <w:proofErr w:type="gramStart"/>
      <w:r w:rsidRPr="007840C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840CE">
        <w:rPr>
          <w:rFonts w:ascii="Times New Roman" w:hAnsi="Times New Roman" w:cs="Times New Roman"/>
          <w:sz w:val="24"/>
          <w:szCs w:val="24"/>
        </w:rPr>
        <w:t xml:space="preserve"> принимается решение о допуске претендента к устному собеседованию или об отказе в допуске к устному собеседованию.</w:t>
      </w:r>
    </w:p>
    <w:p w:rsidR="00837665" w:rsidRPr="007840CE" w:rsidRDefault="003561BE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</w:t>
      </w:r>
      <w:r w:rsidR="00837665" w:rsidRPr="007840CE">
        <w:rPr>
          <w:rFonts w:ascii="Times New Roman" w:eastAsia="Times New Roman" w:hAnsi="Times New Roman"/>
          <w:sz w:val="24"/>
          <w:szCs w:val="24"/>
          <w:lang w:eastAsia="ru-RU"/>
        </w:rPr>
        <w:t>К устному собеседованию допускаются претенденты, успешно сдавшие часть экзамена в виде письменных ответов на вопросы (тестирование).</w:t>
      </w:r>
    </w:p>
    <w:p w:rsidR="00837665" w:rsidRPr="007840CE" w:rsidRDefault="00837665" w:rsidP="00E90B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6.7. </w:t>
      </w:r>
      <w:proofErr w:type="gramStart"/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При проведении устного собеседования претендент выбирает экзаменационный билет</w:t>
      </w:r>
      <w:r w:rsidR="00D86D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произвольно разложенных на столе</w:t>
      </w:r>
      <w:r w:rsidR="00D86D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этом же помещении</w:t>
      </w:r>
      <w:r w:rsidR="00D86D2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установленного квалификационной комиссией времени</w:t>
      </w:r>
      <w:r w:rsidR="00D86D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готовится к ответу.</w:t>
      </w:r>
      <w:proofErr w:type="gramEnd"/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6.8. Претендент, имеющий ученую степень по юридической специальности (кандидат или доктор юридических наук), освобождается от проверки знаний в ходе квалификационного экзамена по научной специальности его диссертационного исследования.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6.9. Время, которое предоставляется претенденту на подготовку к ответу на вопросы билета, включая решение задач и составление процессуальных документов, может быть ограничено комиссией, но не более чем до 45 минут.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6.9.</w:t>
      </w:r>
      <w:r w:rsidR="0049769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. Во время письменного ответа на вопросы (тестирования) претендент не вправе пользоваться компьютерными правовыми базами данных, кодексами и сборниками нормативных актов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6.9.</w:t>
      </w:r>
      <w:r w:rsidR="004976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. При подготовке к ответам по билету устного собеседования претендент вправе пользоваться кодексами и сборниками нормативных актов в бумажном виде.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6.9.</w:t>
      </w:r>
      <w:r w:rsidR="004976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Устное собеседование проводится по всем вопросам билета даже в случае, если по </w:t>
      </w:r>
      <w:proofErr w:type="gramStart"/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какому-либо</w:t>
      </w:r>
      <w:proofErr w:type="gramEnd"/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</w:t>
      </w:r>
      <w:r w:rsidR="007F35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показал недостаточную подготовленность. По усмотрению квалификационной комиссии ему могут быть предложены дополнительные вопросы в пределах перечня вопросов, утвержденного Советом Федеральной палаты адвокатов РФ.</w:t>
      </w:r>
    </w:p>
    <w:p w:rsidR="00837665" w:rsidRPr="007840CE" w:rsidRDefault="003561BE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6.9.</w:t>
      </w:r>
      <w:r w:rsidR="0049769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7665" w:rsidRPr="007840CE">
        <w:rPr>
          <w:rFonts w:ascii="Times New Roman" w:eastAsia="Times New Roman" w:hAnsi="Times New Roman"/>
          <w:sz w:val="24"/>
          <w:szCs w:val="24"/>
          <w:lang w:eastAsia="ru-RU"/>
        </w:rPr>
        <w:t>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 простым большинством голосов.</w:t>
      </w:r>
    </w:p>
    <w:p w:rsidR="00837665" w:rsidRPr="007840CE" w:rsidRDefault="003561BE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6.9.</w:t>
      </w:r>
      <w:r w:rsidR="0049769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7665" w:rsidRPr="007840CE">
        <w:rPr>
          <w:rFonts w:ascii="Times New Roman" w:eastAsia="Times New Roman" w:hAnsi="Times New Roman"/>
          <w:sz w:val="24"/>
          <w:szCs w:val="24"/>
          <w:lang w:eastAsia="ru-RU"/>
        </w:rPr>
        <w:t>Экзамен считается не сданным, если претендент</w:t>
      </w:r>
      <w:r w:rsidR="007F35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37665" w:rsidRPr="007840CE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 бы по одному из вопросов экзаменационного билета показал неудовлетворительные знания, либо правильно ответил менее чем на 50 вопросов тестирования.</w:t>
      </w:r>
    </w:p>
    <w:p w:rsidR="00837665" w:rsidRPr="007840CE" w:rsidRDefault="00837665" w:rsidP="00671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665" w:rsidRPr="007840CE" w:rsidRDefault="003561BE" w:rsidP="00671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617">
        <w:rPr>
          <w:rFonts w:ascii="Times New Roman" w:eastAsia="Times New Roman" w:hAnsi="Times New Roman" w:cs="Times New Roman"/>
          <w:sz w:val="24"/>
          <w:szCs w:val="24"/>
        </w:rPr>
        <w:t>6.9.</w:t>
      </w:r>
      <w:r w:rsidR="0049769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36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665" w:rsidRPr="00263617">
        <w:rPr>
          <w:rFonts w:ascii="Times New Roman" w:hAnsi="Times New Roman" w:cs="Times New Roman"/>
          <w:sz w:val="24"/>
          <w:szCs w:val="24"/>
        </w:rPr>
        <w:t xml:space="preserve"> Тестирование и устное собеседование могут проводиться в разные дни.</w:t>
      </w:r>
    </w:p>
    <w:p w:rsidR="00837665" w:rsidRPr="007840CE" w:rsidRDefault="003561BE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6.9.</w:t>
      </w:r>
      <w:r w:rsidR="0049769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37665" w:rsidRPr="007840CE">
        <w:rPr>
          <w:rFonts w:ascii="Times New Roman" w:eastAsia="Times New Roman" w:hAnsi="Times New Roman"/>
          <w:sz w:val="24"/>
          <w:szCs w:val="24"/>
          <w:lang w:eastAsia="ru-RU"/>
        </w:rPr>
        <w:t>В случае неявки претендента на экзамен по уважительной причине председатель квалификационной комиссии назначает другой срок сдачи экзамена.</w:t>
      </w:r>
    </w:p>
    <w:p w:rsidR="00837665" w:rsidRPr="007840CE" w:rsidRDefault="003561BE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6.9.</w:t>
      </w:r>
      <w:r w:rsidR="004976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76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665" w:rsidRPr="007840CE">
        <w:rPr>
          <w:rFonts w:ascii="Times New Roman" w:eastAsia="Times New Roman" w:hAnsi="Times New Roman"/>
          <w:sz w:val="24"/>
          <w:szCs w:val="24"/>
          <w:lang w:eastAsia="ru-RU"/>
        </w:rPr>
        <w:t>При отрицательном результате экзамена, равно как при неявке на экзамен без уважительных причин, претендент вправе повторно обратиться с заявлением о сдаче экзамена в ту же квалификационную комиссию в установленный ею срок, но не ранее чем через один год.</w:t>
      </w:r>
    </w:p>
    <w:p w:rsidR="00837665" w:rsidRPr="007840CE" w:rsidRDefault="00837665" w:rsidP="00671DB4">
      <w:pPr>
        <w:pStyle w:val="a4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7840CE">
        <w:rPr>
          <w:rFonts w:ascii="Times New Roman" w:hAnsi="Times New Roman"/>
          <w:b/>
          <w:sz w:val="24"/>
          <w:szCs w:val="24"/>
          <w:shd w:val="clear" w:color="auto" w:fill="FFFFFF"/>
        </w:rPr>
        <w:t>Статья 7. Принятие решения о присвоении или об отказе в присвоении статуса адвоката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333333"/>
        </w:rPr>
      </w:pPr>
      <w:r w:rsidRPr="007840CE">
        <w:rPr>
          <w:color w:val="000000"/>
        </w:rPr>
        <w:t>7.1. По итогам квалификационного экзамена  каждый член Квалификационной комиссии, участвующий в заседании, заполняет именной бюллетень, в котором выставляет отметку «за» или «против» присвоения статуса адвоката данному претенденту. Заполненные именные бюллетени сдаются членами Квалификационной комиссии председательствующему на заседании, который подводит итоги голосования. Заполнение членами комиссии бюллетеней и подведение итогов голосования производится членами комиссии в отсутствие претендента.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333333"/>
        </w:rPr>
      </w:pPr>
      <w:r w:rsidRPr="007840CE">
        <w:rPr>
          <w:color w:val="000000"/>
        </w:rPr>
        <w:t>7.2. Экзамен считается сданным, если за это проголосовало простое большинство членов Квалификационной комиссии, участвующих в заседании. При</w:t>
      </w:r>
      <w:r w:rsidRPr="007840CE">
        <w:rPr>
          <w:rStyle w:val="apple-converted-space"/>
          <w:color w:val="000000"/>
        </w:rPr>
        <w:t> </w:t>
      </w:r>
      <w:r w:rsidRPr="007840CE">
        <w:rPr>
          <w:color w:val="000000"/>
        </w:rPr>
        <w:t>равенстве голосов членов квалификационной комиссии голос председательствующего является решающим.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</w:pPr>
      <w:r w:rsidRPr="007840CE">
        <w:rPr>
          <w:color w:val="000000"/>
        </w:rPr>
        <w:t>7.3. Итоги голосования отражаются в протоколе заседания Квалификационной комиссии, который подписывается председателем и секретарем.</w:t>
      </w:r>
      <w:r w:rsidRPr="007840CE">
        <w:t xml:space="preserve"> Особое мнение члена квалификационной комиссии представляется в письменном виде и приобщается к протоколу заседания. Бюллетени для голосования, тексты письменных ответов на вопросы (тестирование) приобщаются к протоколу заседания и хранятся в документации адвокатской палаты как бланки строгой отчетности в течение трех лет. </w:t>
      </w:r>
    </w:p>
    <w:p w:rsidR="00837665" w:rsidRPr="007840CE" w:rsidRDefault="00837665" w:rsidP="00671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sz w:val="24"/>
          <w:szCs w:val="24"/>
          <w:lang w:eastAsia="ru-RU"/>
        </w:rPr>
        <w:t>7.4. По итогам экзамена делается заключение: «Квалификационный экзамен на присвоение статуса адвоката сдал» или «Квалификационный экзамен на присвоение статуса адвоката не сдал».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333333"/>
        </w:rPr>
      </w:pPr>
      <w:r w:rsidRPr="007840CE">
        <w:rPr>
          <w:color w:val="000000"/>
        </w:rPr>
        <w:t>7.5. В соответствии с протоколом Квалификационная комиссия выносит решение о присвоении либо об отказе в присвоении претенденту статуса адвоката. Решение объявляется претенденту немедленно после его принятия.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r w:rsidRPr="007840CE">
        <w:rPr>
          <w:color w:val="000000"/>
        </w:rPr>
        <w:t>7.6. Решение Квалификационной комиссии о присвоении претенденту статуса адвока</w:t>
      </w:r>
      <w:r w:rsidR="007625AA">
        <w:rPr>
          <w:color w:val="000000"/>
        </w:rPr>
        <w:t>та передается в Совет</w:t>
      </w:r>
      <w:r w:rsidRPr="007840CE">
        <w:rPr>
          <w:color w:val="000000"/>
        </w:rPr>
        <w:t xml:space="preserve"> Адвокатской палаты Республики Крым  и вступает в силу со дня принятия претендентом присяги адвоката. 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r w:rsidRPr="007840CE">
        <w:rPr>
          <w:color w:val="000000"/>
        </w:rPr>
        <w:t xml:space="preserve">7.7. Квалификационная комиссия в семидневный срок со дня присвоения претенденту статуса адвоката уведомляет об этом Управление Министерства юстиции Российской Федерации </w:t>
      </w:r>
      <w:r w:rsidR="00277FEB">
        <w:rPr>
          <w:color w:val="000000"/>
        </w:rPr>
        <w:t xml:space="preserve">по Республике </w:t>
      </w:r>
      <w:r w:rsidRPr="007840CE">
        <w:rPr>
          <w:color w:val="000000"/>
        </w:rPr>
        <w:t xml:space="preserve"> Крым д</w:t>
      </w:r>
      <w:r w:rsidRPr="007840CE">
        <w:t>ля внесения в реестр сведений и представляет следующие документы:</w:t>
      </w:r>
    </w:p>
    <w:p w:rsidR="00837665" w:rsidRPr="007840CE" w:rsidRDefault="0049769C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7665" w:rsidRPr="007840CE">
        <w:rPr>
          <w:rFonts w:ascii="Times New Roman" w:hAnsi="Times New Roman"/>
          <w:sz w:val="24"/>
          <w:szCs w:val="24"/>
        </w:rPr>
        <w:t>уведомление квалификационной комиссии адвокатской палаты о присвоении претенденту статуса адвоката;</w:t>
      </w:r>
    </w:p>
    <w:p w:rsidR="00837665" w:rsidRPr="007840CE" w:rsidRDefault="0049769C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7665" w:rsidRPr="007840CE">
        <w:rPr>
          <w:rFonts w:ascii="Times New Roman" w:hAnsi="Times New Roman"/>
          <w:sz w:val="24"/>
          <w:szCs w:val="24"/>
        </w:rPr>
        <w:t>копия протокола (выписка из протокола) заседания квалификационной комиссии адвокатской палаты;</w:t>
      </w:r>
    </w:p>
    <w:p w:rsidR="00837665" w:rsidRPr="007840CE" w:rsidRDefault="0049769C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7665" w:rsidRPr="007840CE">
        <w:rPr>
          <w:rFonts w:ascii="Times New Roman" w:hAnsi="Times New Roman"/>
          <w:sz w:val="24"/>
          <w:szCs w:val="24"/>
        </w:rPr>
        <w:t>копия документа, удостоверяющего личность адвоката;</w:t>
      </w:r>
    </w:p>
    <w:p w:rsidR="00837665" w:rsidRPr="007840CE" w:rsidRDefault="0049769C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7665" w:rsidRPr="007840CE">
        <w:rPr>
          <w:rFonts w:ascii="Times New Roman" w:hAnsi="Times New Roman"/>
          <w:sz w:val="24"/>
          <w:szCs w:val="24"/>
        </w:rPr>
        <w:t>копия анкеты, содержащей биографические сведения об адвокате;</w:t>
      </w:r>
    </w:p>
    <w:p w:rsidR="00837665" w:rsidRPr="007840CE" w:rsidRDefault="0049769C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7665" w:rsidRPr="007840CE">
        <w:rPr>
          <w:rFonts w:ascii="Times New Roman" w:hAnsi="Times New Roman"/>
          <w:sz w:val="24"/>
          <w:szCs w:val="24"/>
        </w:rPr>
        <w:t>копия трудовой книжки или иные документы, подтверждающие стаж работы по юридической специальности и (или) работу в качестве стажера адвоката;</w:t>
      </w:r>
    </w:p>
    <w:p w:rsidR="00837665" w:rsidRPr="007840CE" w:rsidRDefault="0049769C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37665" w:rsidRPr="007840CE">
        <w:rPr>
          <w:rFonts w:ascii="Times New Roman" w:hAnsi="Times New Roman"/>
          <w:sz w:val="24"/>
          <w:szCs w:val="24"/>
        </w:rPr>
        <w:t>копия документа, подтверждающего наличие высшего юридического образования, полученного в образовательном учреждении высшего профессионального образования, имеющем государственную аккредитацию, либо ученой степени по юридической специальности;</w:t>
      </w:r>
    </w:p>
    <w:p w:rsidR="00837665" w:rsidRDefault="0049769C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7665" w:rsidRPr="007840CE">
        <w:rPr>
          <w:rFonts w:ascii="Times New Roman" w:hAnsi="Times New Roman"/>
          <w:sz w:val="24"/>
          <w:szCs w:val="24"/>
        </w:rPr>
        <w:t>фотография адвоката.</w:t>
      </w:r>
    </w:p>
    <w:p w:rsidR="008F6F32" w:rsidRPr="007840CE" w:rsidRDefault="0049769C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6F32" w:rsidRPr="008E554A">
        <w:rPr>
          <w:rFonts w:ascii="Times New Roman" w:hAnsi="Times New Roman"/>
          <w:sz w:val="24"/>
          <w:szCs w:val="24"/>
        </w:rPr>
        <w:t>копию Уведомления (Свидетельства) о постановке физического лица  на учет в налоговом органе</w:t>
      </w:r>
      <w:r>
        <w:rPr>
          <w:rFonts w:ascii="Times New Roman" w:hAnsi="Times New Roman"/>
          <w:sz w:val="24"/>
          <w:szCs w:val="24"/>
        </w:rPr>
        <w:t>.</w:t>
      </w:r>
      <w:r w:rsidR="008F6F32">
        <w:rPr>
          <w:rFonts w:ascii="Times New Roman" w:hAnsi="Times New Roman"/>
          <w:sz w:val="24"/>
          <w:szCs w:val="24"/>
        </w:rPr>
        <w:t xml:space="preserve"> 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7.8. Уведомление квалификационной комиссии адвокатской палаты о присвоении претенденту, успешно сдавшему квалификационный экзамен, статуса адвоката представляется в подлинном экземпляре.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 xml:space="preserve">Уведомление квалификационной комиссии адвокатской палаты о присвоении претенденту, успешно сдавшему квалификационный экзамен, статуса адвоката должно быть выполнено на бланке адвокатской палаты машинописным способом или распечатано посредством электронных печатающих устройств, подписано председателем </w:t>
      </w:r>
      <w:r w:rsidR="00B82C98">
        <w:rPr>
          <w:rFonts w:ascii="Times New Roman" w:hAnsi="Times New Roman"/>
          <w:sz w:val="24"/>
          <w:szCs w:val="24"/>
        </w:rPr>
        <w:t xml:space="preserve">заседания </w:t>
      </w:r>
      <w:r w:rsidRPr="007840CE">
        <w:rPr>
          <w:rFonts w:ascii="Times New Roman" w:hAnsi="Times New Roman"/>
          <w:sz w:val="24"/>
          <w:szCs w:val="24"/>
        </w:rPr>
        <w:t xml:space="preserve">квалификационной </w:t>
      </w:r>
      <w:r w:rsidR="00B82C98">
        <w:rPr>
          <w:rFonts w:ascii="Times New Roman" w:hAnsi="Times New Roman"/>
          <w:sz w:val="24"/>
          <w:szCs w:val="24"/>
        </w:rPr>
        <w:t>комиссии адвокатской палаты</w:t>
      </w:r>
      <w:r w:rsidRPr="007840CE">
        <w:rPr>
          <w:rFonts w:ascii="Times New Roman" w:hAnsi="Times New Roman"/>
          <w:sz w:val="24"/>
          <w:szCs w:val="24"/>
        </w:rPr>
        <w:t xml:space="preserve"> и заверено оттиском печати адвокатской палаты.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7.9. В уведомлении квалификационной комиссии адвокатской палаты о присвоении претенденту, успешно сдавшему квалификационный экзамен, статуса адвоката указываются: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1) наименование территориального органа, в который направляется уведомление;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2) фамилия, имя, отчество (последнее - при наличии) адвоката;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3) дата заседания квалификационной комиссии, на котором принято решение о присвоении претенденту, успешно сдавшему квалификационный экзамен, статуса адвоката;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4) адрес постоянного места жительства или преимущественного пребывания адвоката;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5) контактный телефон, факс и адрес электронной почты адвоката (указываются при наличии таких сведений).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7.9.</w:t>
      </w:r>
      <w:r w:rsidR="0049769C">
        <w:rPr>
          <w:rFonts w:ascii="Times New Roman" w:hAnsi="Times New Roman"/>
          <w:sz w:val="24"/>
          <w:szCs w:val="24"/>
        </w:rPr>
        <w:t>1</w:t>
      </w:r>
      <w:r w:rsidRPr="007840CE">
        <w:rPr>
          <w:rFonts w:ascii="Times New Roman" w:hAnsi="Times New Roman"/>
          <w:sz w:val="24"/>
          <w:szCs w:val="24"/>
        </w:rPr>
        <w:t>. Фотография размером 3 x 4 см представляется в цветном или черно-белом варианте, без светлого угла, на матовой тонкой фотобумаге. Допускается представление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</w:t>
      </w:r>
    </w:p>
    <w:p w:rsidR="00837665" w:rsidRPr="007840CE" w:rsidRDefault="00837665" w:rsidP="0067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Для граждан, постоянно носящих очки, обязательно фотографирование в очках без тонированных стекол.</w:t>
      </w:r>
    </w:p>
    <w:p w:rsidR="00837665" w:rsidRPr="007840CE" w:rsidRDefault="00837665" w:rsidP="00671DB4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37665" w:rsidRPr="007840CE" w:rsidRDefault="00837665" w:rsidP="00671DB4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840CE">
        <w:rPr>
          <w:rFonts w:ascii="Times New Roman" w:hAnsi="Times New Roman"/>
          <w:b/>
          <w:sz w:val="24"/>
          <w:szCs w:val="24"/>
          <w:shd w:val="clear" w:color="auto" w:fill="FFFFFF"/>
        </w:rPr>
        <w:t>Статья 8. Порядок рассмотрения жалоб и представлений на адвокатов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8.1. Квалификационная комиссия рассматривает жалобы (представления, обращения) на адвокатов:</w:t>
      </w:r>
    </w:p>
    <w:p w:rsidR="00837665" w:rsidRPr="007840CE" w:rsidRDefault="00B82C98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proofErr w:type="gramStart"/>
      <w:r>
        <w:rPr>
          <w:color w:val="000000"/>
          <w:shd w:val="clear" w:color="auto" w:fill="FFFFFF"/>
        </w:rPr>
        <w:t>являющихся</w:t>
      </w:r>
      <w:proofErr w:type="gramEnd"/>
      <w:r>
        <w:rPr>
          <w:color w:val="000000"/>
          <w:shd w:val="clear" w:color="auto" w:fill="FFFFFF"/>
        </w:rPr>
        <w:t xml:space="preserve"> членами</w:t>
      </w:r>
      <w:r w:rsidR="00837665" w:rsidRPr="007840CE">
        <w:rPr>
          <w:color w:val="000000"/>
          <w:shd w:val="clear" w:color="auto" w:fill="FFFFFF"/>
        </w:rPr>
        <w:t xml:space="preserve"> Адвокатской палаты  Республики Крым на момент поступления жалобы (представления, обращения);</w:t>
      </w:r>
    </w:p>
    <w:p w:rsidR="00837665" w:rsidRPr="007840CE" w:rsidRDefault="00B82C98" w:rsidP="00671DB4">
      <w:pPr>
        <w:pStyle w:val="a3"/>
        <w:shd w:val="clear" w:color="auto" w:fill="FFFFFF"/>
        <w:spacing w:line="218" w:lineRule="atLeast"/>
        <w:jc w:val="both"/>
        <w:rPr>
          <w:color w:val="333333"/>
        </w:rPr>
      </w:pPr>
      <w:r>
        <w:rPr>
          <w:color w:val="000000"/>
        </w:rPr>
        <w:t>- являвшихся членами</w:t>
      </w:r>
      <w:r w:rsidR="00837665" w:rsidRPr="007840CE">
        <w:rPr>
          <w:color w:val="000000"/>
        </w:rPr>
        <w:t xml:space="preserve">  Адвокатской палаты Республики Крым  на момент совершения предполагаемого проступка и на момент поступления жалобы (представления, обращения),</w:t>
      </w:r>
      <w:r w:rsidR="00837665" w:rsidRPr="007840CE">
        <w:rPr>
          <w:rStyle w:val="apple-converted-space"/>
          <w:i/>
          <w:iCs/>
          <w:color w:val="000000"/>
        </w:rPr>
        <w:t> </w:t>
      </w:r>
      <w:r w:rsidR="00CC1ECB">
        <w:rPr>
          <w:color w:val="000000"/>
        </w:rPr>
        <w:t xml:space="preserve">известивших  Адвокатскую  палату </w:t>
      </w:r>
      <w:r w:rsidR="00837665" w:rsidRPr="007840CE">
        <w:rPr>
          <w:color w:val="000000"/>
        </w:rPr>
        <w:t xml:space="preserve"> Республики Крым  о принятии решения об изменении членства в Палате в соответствии с п. 5 ст. 15 Закона, но не исключенных на этот момент из Реестра адвокатов Республики Крым;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 xml:space="preserve">- являвшихся на момент совершения предполагаемого проступка членами Адвокатской палаты Республики Крым и чей статус адвоката на момент поступления жалобы </w:t>
      </w:r>
      <w:r w:rsidRPr="007840CE">
        <w:rPr>
          <w:color w:val="000000"/>
          <w:shd w:val="clear" w:color="auto" w:fill="FFFFFF"/>
        </w:rPr>
        <w:lastRenderedPageBreak/>
        <w:t>приостановлен в соответствии со ст. 16 ФЗ «Об адвокатской деятельности и адвокатуре в Российской Федерации».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333333"/>
        </w:rPr>
      </w:pPr>
      <w:r w:rsidRPr="007840CE">
        <w:rPr>
          <w:color w:val="000000"/>
        </w:rPr>
        <w:t>8.2. В отношении лица, являвшегося на момент совершения предполагаемого проступка членом  Адвокатской палаты Республики Крым, но до составления заключения по жалобе (представлению, обращению) включенного в Реестр адвокатов другого субъекта Федерации, жалоба (представление, обращение) с материалом проверки передается на рассмотрение Квалификационной комиссии той Адвокатской палаты, членом которой является адвокат. О передаче жалобы (представления, обращения) извещается их</w:t>
      </w:r>
      <w:r w:rsidRPr="007840CE">
        <w:rPr>
          <w:rStyle w:val="apple-converted-space"/>
          <w:i/>
          <w:iCs/>
          <w:color w:val="000000"/>
        </w:rPr>
        <w:t> </w:t>
      </w:r>
      <w:r w:rsidRPr="007840CE">
        <w:rPr>
          <w:color w:val="000000"/>
        </w:rPr>
        <w:t>податель, а также другие заинтересованные лица.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333333"/>
        </w:rPr>
      </w:pPr>
      <w:r w:rsidRPr="007840CE">
        <w:rPr>
          <w:color w:val="000000"/>
        </w:rPr>
        <w:t>8.3. Вопросы о принятии жалобы (представления, обращения) к рассмотрению, передаче ее в Квалификационную комиссию Адвокатской палаты другого субъекта федерации, прекращении рассмотр</w:t>
      </w:r>
      <w:r w:rsidR="00C45481">
        <w:rPr>
          <w:color w:val="000000"/>
        </w:rPr>
        <w:t xml:space="preserve">ения решает президент </w:t>
      </w:r>
      <w:r w:rsidRPr="007840CE">
        <w:rPr>
          <w:color w:val="000000"/>
        </w:rPr>
        <w:t xml:space="preserve"> Адвокатской палаты Республики Крым либо лицо, его за</w:t>
      </w:r>
      <w:r w:rsidR="00C45481">
        <w:rPr>
          <w:color w:val="000000"/>
        </w:rPr>
        <w:t xml:space="preserve">мещающее. Президент </w:t>
      </w:r>
      <w:r w:rsidRPr="007840CE">
        <w:rPr>
          <w:color w:val="000000"/>
        </w:rPr>
        <w:t>Адвокатской палаты Республики Крым</w:t>
      </w:r>
      <w:r w:rsidRPr="007840CE">
        <w:rPr>
          <w:i/>
          <w:iCs/>
          <w:color w:val="000000"/>
        </w:rPr>
        <w:t>,</w:t>
      </w:r>
      <w:r w:rsidRPr="007840CE">
        <w:rPr>
          <w:rStyle w:val="apple-converted-space"/>
          <w:i/>
          <w:iCs/>
          <w:color w:val="000000"/>
        </w:rPr>
        <w:t> </w:t>
      </w:r>
      <w:r w:rsidRPr="007840CE">
        <w:rPr>
          <w:color w:val="000000"/>
        </w:rPr>
        <w:t>либо лицо, его замещающее, по поступлению документов, предусмотренных п. 1 ст. 20 Кодекса профессиональной этики адвоката, возбуждает дисциплинарное производство не позднее 10 дней со дня их получения.</w:t>
      </w:r>
    </w:p>
    <w:p w:rsidR="00837665" w:rsidRPr="007840CE" w:rsidRDefault="00837665" w:rsidP="0049769C">
      <w:pPr>
        <w:pStyle w:val="a3"/>
        <w:spacing w:line="218" w:lineRule="atLeast"/>
        <w:ind w:firstLine="708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В необходимых случаях указанный срок может быть продлен до одного месяца Президентом  Адвокатской палаты Республики Крым, либо лицом, его замещающим.</w:t>
      </w:r>
    </w:p>
    <w:p w:rsidR="00837665" w:rsidRPr="007840CE" w:rsidRDefault="00837665" w:rsidP="00671DB4">
      <w:pPr>
        <w:pStyle w:val="a3"/>
        <w:shd w:val="clear" w:color="auto" w:fill="FFFFFF"/>
        <w:spacing w:line="218" w:lineRule="atLeast"/>
        <w:jc w:val="both"/>
        <w:rPr>
          <w:color w:val="000000"/>
        </w:rPr>
      </w:pPr>
      <w:r w:rsidRPr="007840CE">
        <w:rPr>
          <w:color w:val="000000"/>
        </w:rPr>
        <w:t>8.4.</w:t>
      </w:r>
      <w:r w:rsidRPr="007840CE">
        <w:rPr>
          <w:rStyle w:val="apple-converted-space"/>
          <w:color w:val="000000"/>
        </w:rPr>
        <w:t> </w:t>
      </w:r>
      <w:r w:rsidRPr="007840CE">
        <w:rPr>
          <w:color w:val="000000"/>
        </w:rPr>
        <w:t>Все поступающие в Квалификационную комиссию жалобы (представления, обращения) регистрируются. По принятым к рассмотрению жалобам (представлениям, обращениям) заводится «Производство по жалобе (представлению, обращению)». О поступившей в отношении адвоката жалобе (представлении, обращении) извещается сам адвокат и руководитель адвокатского образования, где</w:t>
      </w:r>
      <w:r w:rsidR="00295A0F">
        <w:rPr>
          <w:color w:val="000000"/>
        </w:rPr>
        <w:t xml:space="preserve"> он работает. В извещении президент АПРК</w:t>
      </w:r>
      <w:r w:rsidRPr="007840CE">
        <w:rPr>
          <w:color w:val="000000"/>
        </w:rPr>
        <w:t xml:space="preserve"> или его заместитель устанавливают срок для представления адвокатом объяснений.</w:t>
      </w:r>
    </w:p>
    <w:p w:rsidR="00837665" w:rsidRPr="007840CE" w:rsidRDefault="00837665" w:rsidP="006F6619">
      <w:pPr>
        <w:shd w:val="clear" w:color="auto" w:fill="FFFFFF"/>
        <w:spacing w:before="120" w:after="120" w:line="270" w:lineRule="atLeast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gramStart"/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Участники дисциплинарного производства вправе знакомиться со всеми материалами дисциплинарного производства, делать выписки из них, снимать с них копии, в том числе с помощью технических средств; участвовать в заседании комиссии лично и (или) через представителя; давать по существу разбирательства устные и письменные объяснения, представлять доказательства; знакомиться с протоколом заседания и заключением комиссии;</w:t>
      </w:r>
      <w:proofErr w:type="gramEnd"/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 случае несогласия с заключением комиссии представить Совету свои объяснения.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8.5. Лицо, подавшее жалобу, адвокат, извещаются (письмом или телефонограммой) о времени и месте заседания Квалификационной комиссии. Извещения участникам дисциплинарного производства направляются по официальному адресу для связи, указанному в персональных данных адвоката. Неявка лиц, извещенных о заседании Квалификационной комиссии, не препятствует рассмотрению жалобы. Не препятствует рассмотрению и неявка без уважительных причин адвокатов – представителей этих лиц.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8.6. Производство по жалобе, представлению, обращению может быть приостановлено: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 xml:space="preserve">- в случае длительной болезни адвоката или длительного отсутствия по другим уважительным причинам, если адвокат </w:t>
      </w:r>
      <w:r w:rsidRPr="008E554A">
        <w:rPr>
          <w:color w:val="000000"/>
          <w:shd w:val="clear" w:color="auto" w:fill="FFFFFF"/>
        </w:rPr>
        <w:t>не дал согласие</w:t>
      </w:r>
      <w:r w:rsidRPr="007840CE">
        <w:rPr>
          <w:color w:val="000000"/>
          <w:shd w:val="clear" w:color="auto" w:fill="FFFFFF"/>
        </w:rPr>
        <w:t xml:space="preserve"> на рассмотрение жалобы (представления, обращения) в его отсутствие;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lastRenderedPageBreak/>
        <w:t>- в случае невозможности закончить проверку до окончания рассмотрения дела, в связи с которым поступила жалоба (представление, обращение), судом либо другим уполномоченным на то органом;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- в случае подачи клиентом одновременно с жалобой в Квалификационную комиссию иска в суд, по вопросам исполнения (либо расторжения, либо признания недействительным) договора с адвокатом на оказание юридической помощи;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- в случае подачи адвокатом Частной жалобы на Частное определение или Частное постановление суда, вынесенное в отношении этого адвоката, до вынесения решения судом по существу Частной жалобы, либо при подаче адвокатом искового заявления о защите чести и достоинства в отношении автора жалобы, обращения до вынесения судом решения по существу иска.</w:t>
      </w:r>
    </w:p>
    <w:p w:rsidR="00837665" w:rsidRPr="007840CE" w:rsidRDefault="00837665" w:rsidP="006F6619">
      <w:pPr>
        <w:pStyle w:val="a3"/>
        <w:spacing w:line="218" w:lineRule="atLeast"/>
        <w:ind w:firstLine="708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Подача адвокатом надзорной жалобы на Частное определение или Частное постановление суда, обращение в Квалификационную коллегию судей не являются основанием для приостановления дисциплинарного производства.</w:t>
      </w:r>
    </w:p>
    <w:p w:rsidR="00837665" w:rsidRPr="007840CE" w:rsidRDefault="00837665" w:rsidP="006F6619">
      <w:pPr>
        <w:pStyle w:val="a3"/>
        <w:spacing w:line="218" w:lineRule="atLeast"/>
        <w:ind w:firstLine="708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О приостановлении производства по жалобе (представлению, обращению) извещается ее податель и адвокат. Вопрос о приостановлении производства и его возобновлении решается на заседании Квалификационной комиссии.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8.7. Дисциплинарное производство по жалобе (представлению, обращению) прекращается председателем</w:t>
      </w:r>
      <w:r w:rsidR="00AA1532">
        <w:rPr>
          <w:color w:val="000000"/>
          <w:shd w:val="clear" w:color="auto" w:fill="FFFFFF"/>
        </w:rPr>
        <w:t xml:space="preserve"> заседания </w:t>
      </w:r>
      <w:r w:rsidRPr="007840CE">
        <w:rPr>
          <w:color w:val="000000"/>
          <w:shd w:val="clear" w:color="auto" w:fill="FFFFFF"/>
        </w:rPr>
        <w:t xml:space="preserve"> Квалификационной комиссии до вынесения заключения Квалификационной комиссии по существу: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- в связи с прекращением статуса адвоката;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000000"/>
          <w:shd w:val="clear" w:color="auto" w:fill="FFFFFF"/>
        </w:rPr>
      </w:pPr>
      <w:r w:rsidRPr="007840CE">
        <w:rPr>
          <w:color w:val="000000"/>
          <w:shd w:val="clear" w:color="auto" w:fill="FFFFFF"/>
        </w:rPr>
        <w:t>- в связи с отзывом жалобы (представления, обращения). Не подлежат рассмотрению Квалификационной комиссией анонимные жалобы.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8.8. Адвокат, в отношении которого подана жалоба (представление, обращение), податель жалобы (представители</w:t>
      </w:r>
      <w:r w:rsidR="00CF7D95">
        <w:rPr>
          <w:color w:val="000000"/>
          <w:shd w:val="clear" w:color="auto" w:fill="FFFFFF"/>
        </w:rPr>
        <w:t>,</w:t>
      </w:r>
      <w:r w:rsidRPr="007840CE">
        <w:rPr>
          <w:color w:val="000000"/>
          <w:shd w:val="clear" w:color="auto" w:fill="FFFFFF"/>
        </w:rPr>
        <w:t xml:space="preserve"> а также их адвокаты), вправе заявить отвод кому-либо из членов Квалификационной комиссии, если тот прямо или косвенно заинтересован в рассмотрении жалобы.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Основан</w:t>
      </w:r>
      <w:r w:rsidR="00CF7D95">
        <w:rPr>
          <w:color w:val="000000"/>
          <w:shd w:val="clear" w:color="auto" w:fill="FFFFFF"/>
        </w:rPr>
        <w:t xml:space="preserve">иями для отвода </w:t>
      </w:r>
      <w:r w:rsidRPr="007840CE">
        <w:rPr>
          <w:color w:val="000000"/>
          <w:shd w:val="clear" w:color="auto" w:fill="FFFFFF"/>
        </w:rPr>
        <w:t xml:space="preserve"> являются: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- рассмотрение судьей - членом Квалификационной комиссии, дела в отношении подателя жалобы либо адвоката, либо их спора по договору на оказание юридической помощи;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- участие адвоката - члена Квалификационной комиссии в деле, в котором участвует податель жалобы в каком-либо качестве;</w:t>
      </w:r>
    </w:p>
    <w:p w:rsidR="00837665" w:rsidRPr="007840CE" w:rsidRDefault="00837665" w:rsidP="00671DB4">
      <w:pPr>
        <w:pStyle w:val="a3"/>
        <w:spacing w:line="218" w:lineRule="atLeast"/>
        <w:jc w:val="both"/>
        <w:rPr>
          <w:color w:val="333333"/>
          <w:shd w:val="clear" w:color="auto" w:fill="FFFFFF"/>
        </w:rPr>
      </w:pPr>
      <w:r w:rsidRPr="007840CE">
        <w:rPr>
          <w:color w:val="000000"/>
          <w:shd w:val="clear" w:color="auto" w:fill="FFFFFF"/>
        </w:rPr>
        <w:t>- наличие у адвоката - члена Квалификационной комиссии, договора на оказание юридической помощи подателю жалобы, либо другому лицу по его поручению.</w:t>
      </w:r>
    </w:p>
    <w:p w:rsidR="00837665" w:rsidRPr="007840CE" w:rsidRDefault="00837665" w:rsidP="006F6619">
      <w:pPr>
        <w:pStyle w:val="a3"/>
        <w:spacing w:line="218" w:lineRule="atLeast"/>
        <w:ind w:firstLine="708"/>
        <w:jc w:val="both"/>
        <w:rPr>
          <w:color w:val="000000"/>
          <w:shd w:val="clear" w:color="auto" w:fill="FFFFFF"/>
        </w:rPr>
      </w:pPr>
      <w:r w:rsidRPr="007840CE">
        <w:rPr>
          <w:color w:val="000000"/>
          <w:shd w:val="clear" w:color="auto" w:fill="FFFFFF"/>
        </w:rPr>
        <w:t>Вопрос об отводе решается Квалификационной комиссией простым большинством голосов в отсутствие члена Квалификационной комиссии, которому заявлен отвод. Самоотвод по указанным в настоящем пункте основаниям освобождает члена Квалификационной комиссии от участия в заседании комиссии по данному вопросу.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8.9. </w:t>
      </w: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 результатам рассмотрения жалобы, Квалификационная комиссия дает заключение: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1) о наличии в действиях (бездействии) адвоката нарушения норм законодательства об адвокатской деятельности и адвокатуре и (или) настоящего Кодекса, либо о неисполнении или ненадлежащем исполнении им своих обязанностей перед доверителем; либо о неисполнении решений органов адвокатской палаты;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2) о необходимости прекращения дисциплинарного производства вследствие отсутствия в действии (бездействии) адвоката нарушения норм законодательства об адвокатской деятельности и адвокатуре и (или) настоящего Кодекса либо вследствие надлежащего исполнения адвокатом своих обязанностей перед доверителем или адвокатской палатой;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3)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основанию;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4) о необходимости прекращения дисциплинарного производства вследствие отзыва жалобы, представления, сообщения либо примирения лица, подавшего жалобу, и адвоката;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5) о необходимости прекращения дисциплинарного производства вследствие истечения сроков применения мер дисциплинарной ответственности;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6)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837665" w:rsidRPr="007840CE" w:rsidRDefault="00837665" w:rsidP="006F6619">
      <w:pPr>
        <w:shd w:val="clear" w:color="auto" w:fill="FFFFFF"/>
        <w:spacing w:before="120" w:after="120" w:line="270" w:lineRule="atLeast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Заключение принимается Квалификационной комиссией в отсутствие лиц, участвующих в рассмотрении жалобы простым большинством голосов членов Квалификационной комиссии, участвующих в заседании, путем голосования именными бюллетенями. </w:t>
      </w:r>
      <w:proofErr w:type="gramStart"/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При равенстве голосов членов квалификационной комиссии</w:t>
      </w:r>
      <w:r w:rsidR="00E63B4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 вопросу принятия заключения о наличии в действиях (бездействии) адвоката нарушения норм законодательства об адвокатской деятельности и (или) Кодекса профессиональной этики адвоката, либо о неисполнении или ненадлежащем исполнении решений органов адвокатской палаты</w:t>
      </w:r>
      <w:r w:rsidR="00103C47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выносится заключение о необходимости прекращения дисциплинарного производства в соответствии с пп.2 п. 9 ст. 23 КПЭА.</w:t>
      </w:r>
      <w:proofErr w:type="gramEnd"/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Резолютивная часть Заключения оглашается немедленно после голосования. Резолютивная часть подписывается Председательствующим на заседании Квалификационной комиссии и является неотъемлемой частью материалов дисциплинарного производства. Протокол заседания Квалификационной комиссии при рассмотрении дисциплинарных производств ведется секре</w:t>
      </w:r>
      <w:r w:rsidR="0060426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тарем</w:t>
      </w: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. </w:t>
      </w:r>
    </w:p>
    <w:p w:rsidR="00837665" w:rsidRPr="007840CE" w:rsidRDefault="00837665" w:rsidP="00671DB4">
      <w:pPr>
        <w:shd w:val="clear" w:color="auto" w:fill="FFFFFF"/>
        <w:spacing w:before="120" w:after="120" w:line="270" w:lineRule="atLeast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8.10. Заключение квалификационной комиссии не позднее 10 дней с момента вынесения</w:t>
      </w:r>
      <w:r w:rsidR="0060426F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направляется в Совет </w:t>
      </w:r>
      <w:r w:rsidRPr="007840CE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Адвокатской палаты РК, а адвокату и лицу, подавшему жалобу, представление, по их просьбе в десятидневный срок вручается (направляется) заверенная копия заключения Комиссии.</w:t>
      </w:r>
    </w:p>
    <w:p w:rsidR="00837665" w:rsidRPr="007840CE" w:rsidRDefault="00837665" w:rsidP="00671DB4">
      <w:pPr>
        <w:jc w:val="both"/>
        <w:rPr>
          <w:rFonts w:ascii="Times New Roman" w:hAnsi="Times New Roman"/>
          <w:b/>
          <w:sz w:val="24"/>
          <w:szCs w:val="24"/>
        </w:rPr>
      </w:pPr>
      <w:r w:rsidRPr="007840CE">
        <w:rPr>
          <w:rFonts w:ascii="Times New Roman" w:hAnsi="Times New Roman"/>
          <w:b/>
          <w:sz w:val="24"/>
          <w:szCs w:val="24"/>
          <w:shd w:val="clear" w:color="auto" w:fill="FFFFFF"/>
        </w:rPr>
        <w:t>Статья 9. Делопроизводство комиссии.</w:t>
      </w:r>
    </w:p>
    <w:p w:rsidR="006F6619" w:rsidRDefault="00837665" w:rsidP="006F6619">
      <w:pPr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 xml:space="preserve">9.1. Делопроизводство квалификационной комиссии возлагается на секретаря и архив. </w:t>
      </w:r>
    </w:p>
    <w:p w:rsidR="00837665" w:rsidRPr="007840CE" w:rsidRDefault="00837665" w:rsidP="006F6619">
      <w:pPr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 xml:space="preserve">9.2. Секретарь комиссии ведет протокол, в котором отражается дата и место проведения экзамена; фамилии и инициалы присутствующих членов комиссии; фамилии, имена, отчества, реквизиты документов, удостоверяющих личность экзаменуемых; номера экзаменационных билетов; дополнительные вопросы и ответы на них экзаменуемых, результаты тестирования и устного собеседования, решение о допуске к устному </w:t>
      </w:r>
      <w:r w:rsidRPr="007840CE">
        <w:rPr>
          <w:rFonts w:ascii="Times New Roman" w:hAnsi="Times New Roman"/>
          <w:sz w:val="24"/>
          <w:szCs w:val="24"/>
        </w:rPr>
        <w:lastRenderedPageBreak/>
        <w:t>собеседованию, решение об отказе в допуске к устному собеседованию, решение о присвоении статуса адвоката, решение об отказе в присвоении статуса адвоката.</w:t>
      </w:r>
    </w:p>
    <w:p w:rsidR="00837665" w:rsidRPr="007840CE" w:rsidRDefault="00837665" w:rsidP="00671DB4">
      <w:pPr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>9.3. Протокол заседания квалификационной комиссии подписывается председателем и секретарем. Особое мнение члена квалификационной комиссии представляется в письменном виде и приобщается к протоколу заседания. Бюллетени для голосования, тексты письменных ответов на вопросы (тестирование) приобщаются к протоколу заседания и хранятся в документации адвокатской палаты как бланки строгой отчетности в течение трех лет. Решение квалификационной комиссии объявляется претенденту немедленно после голосования.</w:t>
      </w:r>
    </w:p>
    <w:p w:rsidR="00837665" w:rsidRPr="007840CE" w:rsidRDefault="00837665" w:rsidP="00671DB4">
      <w:pPr>
        <w:jc w:val="both"/>
        <w:rPr>
          <w:rFonts w:ascii="Times New Roman" w:hAnsi="Times New Roman"/>
          <w:sz w:val="24"/>
          <w:szCs w:val="24"/>
        </w:rPr>
      </w:pPr>
      <w:r w:rsidRPr="000A7691">
        <w:rPr>
          <w:rFonts w:ascii="Times New Roman" w:hAnsi="Times New Roman"/>
          <w:sz w:val="24"/>
          <w:szCs w:val="24"/>
        </w:rPr>
        <w:t xml:space="preserve">9.4. </w:t>
      </w:r>
      <w:r w:rsidR="000A7691">
        <w:rPr>
          <w:rFonts w:ascii="Times New Roman" w:hAnsi="Times New Roman"/>
          <w:sz w:val="24"/>
          <w:szCs w:val="24"/>
        </w:rPr>
        <w:t>В</w:t>
      </w:r>
      <w:r w:rsidRPr="000A7691">
        <w:rPr>
          <w:rFonts w:ascii="Times New Roman" w:hAnsi="Times New Roman"/>
          <w:sz w:val="24"/>
          <w:szCs w:val="24"/>
        </w:rPr>
        <w:t>ыписк</w:t>
      </w:r>
      <w:r w:rsidR="000A7691">
        <w:rPr>
          <w:rFonts w:ascii="Times New Roman" w:hAnsi="Times New Roman"/>
          <w:sz w:val="24"/>
          <w:szCs w:val="24"/>
        </w:rPr>
        <w:t>а</w:t>
      </w:r>
      <w:r w:rsidR="008E554A" w:rsidRPr="000A7691">
        <w:rPr>
          <w:rFonts w:ascii="Times New Roman" w:hAnsi="Times New Roman"/>
          <w:sz w:val="24"/>
          <w:szCs w:val="24"/>
        </w:rPr>
        <w:t xml:space="preserve"> из</w:t>
      </w:r>
      <w:r w:rsidR="000A7691" w:rsidRPr="000A7691">
        <w:rPr>
          <w:rFonts w:ascii="Times New Roman" w:hAnsi="Times New Roman"/>
          <w:sz w:val="24"/>
          <w:szCs w:val="24"/>
        </w:rPr>
        <w:t xml:space="preserve"> </w:t>
      </w:r>
      <w:r w:rsidR="000A7691">
        <w:rPr>
          <w:rFonts w:ascii="Times New Roman" w:hAnsi="Times New Roman"/>
          <w:sz w:val="24"/>
          <w:szCs w:val="24"/>
        </w:rPr>
        <w:t>п</w:t>
      </w:r>
      <w:r w:rsidR="000A7691" w:rsidRPr="000A7691">
        <w:rPr>
          <w:rFonts w:ascii="Times New Roman" w:hAnsi="Times New Roman"/>
          <w:sz w:val="24"/>
          <w:szCs w:val="24"/>
        </w:rPr>
        <w:t>ротокол</w:t>
      </w:r>
      <w:r w:rsidR="000A7691">
        <w:rPr>
          <w:rFonts w:ascii="Times New Roman" w:hAnsi="Times New Roman"/>
          <w:sz w:val="24"/>
          <w:szCs w:val="24"/>
        </w:rPr>
        <w:t>а</w:t>
      </w:r>
      <w:r w:rsidR="000A7691" w:rsidRPr="000A7691">
        <w:rPr>
          <w:rFonts w:ascii="Times New Roman" w:hAnsi="Times New Roman"/>
          <w:sz w:val="24"/>
          <w:szCs w:val="24"/>
        </w:rPr>
        <w:t xml:space="preserve"> заседания квалификационной комиссии</w:t>
      </w:r>
      <w:r w:rsidR="008E554A" w:rsidRPr="000A7691">
        <w:rPr>
          <w:rFonts w:ascii="Times New Roman" w:hAnsi="Times New Roman"/>
          <w:sz w:val="24"/>
          <w:szCs w:val="24"/>
        </w:rPr>
        <w:t xml:space="preserve"> </w:t>
      </w:r>
      <w:r w:rsidRPr="000A7691">
        <w:rPr>
          <w:rFonts w:ascii="Times New Roman" w:hAnsi="Times New Roman"/>
          <w:sz w:val="24"/>
          <w:szCs w:val="24"/>
        </w:rPr>
        <w:t xml:space="preserve"> приобщается к личному делу экзаменуемого.</w:t>
      </w:r>
    </w:p>
    <w:p w:rsidR="00837665" w:rsidRPr="007840CE" w:rsidRDefault="00F16988" w:rsidP="00671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9.5.</w:t>
      </w:r>
      <w:r w:rsidR="00837665" w:rsidRPr="007840CE">
        <w:rPr>
          <w:rFonts w:ascii="Times New Roman" w:hAnsi="Times New Roman"/>
          <w:sz w:val="24"/>
          <w:szCs w:val="24"/>
        </w:rPr>
        <w:t>Личные дела претендентов, не сдавших экзамены, хранятся в архиве квалификационной комиссии в течение трех лет.</w:t>
      </w:r>
    </w:p>
    <w:p w:rsidR="00837665" w:rsidRDefault="00837665" w:rsidP="00671DB4">
      <w:pPr>
        <w:jc w:val="both"/>
        <w:rPr>
          <w:rFonts w:ascii="Times New Roman" w:hAnsi="Times New Roman"/>
          <w:sz w:val="24"/>
          <w:szCs w:val="24"/>
        </w:rPr>
      </w:pPr>
      <w:r w:rsidRPr="007840CE">
        <w:rPr>
          <w:rFonts w:ascii="Times New Roman" w:hAnsi="Times New Roman"/>
          <w:sz w:val="24"/>
          <w:szCs w:val="24"/>
        </w:rPr>
        <w:t xml:space="preserve">9.6. Архив квалификационной комиссии обеспечивает хранение личных дел адвокатов, протоколов заседания комиссии и материалов проводимых квалификационной комиссией проверок. </w:t>
      </w:r>
    </w:p>
    <w:p w:rsidR="006F6619" w:rsidRPr="00456526" w:rsidRDefault="00456526" w:rsidP="0045652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6526">
        <w:rPr>
          <w:rFonts w:ascii="Times New Roman" w:hAnsi="Times New Roman"/>
          <w:b/>
          <w:sz w:val="24"/>
          <w:szCs w:val="24"/>
        </w:rPr>
        <w:t>Регламент Квалификационной комиссии, принятый 20.06.2014 г. с изменениями 01.07.2016 г., 21.10.2016 г. считать недействительным.</w:t>
      </w: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671DB4">
      <w:pPr>
        <w:jc w:val="both"/>
        <w:rPr>
          <w:rFonts w:ascii="Times New Roman" w:hAnsi="Times New Roman"/>
          <w:sz w:val="24"/>
          <w:szCs w:val="24"/>
        </w:rPr>
      </w:pPr>
    </w:p>
    <w:p w:rsidR="00456526" w:rsidRPr="007840CE" w:rsidRDefault="00456526" w:rsidP="00671DB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5676" w:rsidRPr="006F6619" w:rsidRDefault="00EE5676" w:rsidP="006F6619">
      <w:pPr>
        <w:jc w:val="right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lastRenderedPageBreak/>
        <w:t xml:space="preserve">   Приложение 1</w:t>
      </w:r>
    </w:p>
    <w:p w:rsidR="00EE5676" w:rsidRPr="006F6619" w:rsidRDefault="00EE5676" w:rsidP="00EE5676">
      <w:pPr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  <w:t>(форма заявления)</w:t>
      </w:r>
    </w:p>
    <w:p w:rsidR="00EE5676" w:rsidRPr="006F6619" w:rsidRDefault="00EE5676" w:rsidP="00EE5676">
      <w:pPr>
        <w:jc w:val="both"/>
        <w:rPr>
          <w:rFonts w:ascii="Times New Roman" w:hAnsi="Times New Roman"/>
          <w:sz w:val="24"/>
          <w:szCs w:val="24"/>
        </w:rPr>
      </w:pPr>
    </w:p>
    <w:p w:rsidR="00EE5676" w:rsidRPr="006F6619" w:rsidRDefault="00EE5676" w:rsidP="00EE5676">
      <w:pPr>
        <w:jc w:val="both"/>
        <w:rPr>
          <w:rFonts w:ascii="Times New Roman" w:hAnsi="Times New Roman"/>
          <w:sz w:val="24"/>
          <w:szCs w:val="24"/>
        </w:rPr>
      </w:pP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  <w:t>Квалификационная комиссия</w:t>
      </w:r>
    </w:p>
    <w:p w:rsidR="00EE5676" w:rsidRPr="006F6619" w:rsidRDefault="00251E81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E5676" w:rsidRPr="006F6619">
        <w:rPr>
          <w:rFonts w:ascii="Times New Roman" w:hAnsi="Times New Roman"/>
          <w:sz w:val="24"/>
          <w:szCs w:val="24"/>
        </w:rPr>
        <w:t xml:space="preserve">при адвокатской палате </w:t>
      </w:r>
    </w:p>
    <w:p w:rsidR="00EE5676" w:rsidRPr="006F6619" w:rsidRDefault="00251E81" w:rsidP="001962FE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962FE" w:rsidRPr="006F6619">
        <w:rPr>
          <w:rFonts w:ascii="Times New Roman" w:hAnsi="Times New Roman"/>
          <w:sz w:val="24"/>
          <w:szCs w:val="24"/>
        </w:rPr>
        <w:t>Республики Крым</w:t>
      </w:r>
      <w:r w:rsidRPr="006F6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E5676" w:rsidRPr="006F6619">
        <w:rPr>
          <w:rFonts w:ascii="Times New Roman" w:hAnsi="Times New Roman"/>
          <w:sz w:val="24"/>
          <w:szCs w:val="24"/>
        </w:rPr>
        <w:t xml:space="preserve"> 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EE5676" w:rsidRPr="006F6619" w:rsidRDefault="00251E81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E5676" w:rsidRPr="006F6619">
        <w:rPr>
          <w:rFonts w:ascii="Times New Roman" w:hAnsi="Times New Roman"/>
          <w:sz w:val="24"/>
          <w:szCs w:val="24"/>
        </w:rPr>
        <w:t>________________________________</w:t>
      </w:r>
    </w:p>
    <w:p w:rsidR="00EE5676" w:rsidRPr="006F6619" w:rsidRDefault="00251E81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EE5676" w:rsidRPr="006F6619">
        <w:rPr>
          <w:rFonts w:ascii="Times New Roman" w:hAnsi="Times New Roman"/>
          <w:sz w:val="24"/>
          <w:szCs w:val="24"/>
        </w:rPr>
        <w:t>(фамилия, имя  и отчество претендента</w:t>
      </w:r>
      <w:proofErr w:type="gramEnd"/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EE5676" w:rsidRPr="006F6619" w:rsidRDefault="00251E81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E5676" w:rsidRPr="006F6619">
        <w:rPr>
          <w:rFonts w:ascii="Times New Roman" w:hAnsi="Times New Roman"/>
          <w:sz w:val="24"/>
          <w:szCs w:val="24"/>
        </w:rPr>
        <w:t>________________________________</w:t>
      </w:r>
    </w:p>
    <w:p w:rsidR="00EE5676" w:rsidRPr="006F6619" w:rsidRDefault="00251E81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E5676" w:rsidRPr="006F6619">
        <w:rPr>
          <w:rFonts w:ascii="Times New Roman" w:hAnsi="Times New Roman"/>
          <w:sz w:val="24"/>
          <w:szCs w:val="24"/>
        </w:rPr>
        <w:t xml:space="preserve"> и его домашний адрес)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EE5676" w:rsidRPr="006F6619" w:rsidRDefault="00AF336F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EE5676" w:rsidRPr="006F6619">
        <w:rPr>
          <w:rFonts w:ascii="Times New Roman" w:hAnsi="Times New Roman"/>
          <w:sz w:val="24"/>
          <w:szCs w:val="24"/>
        </w:rPr>
        <w:t>Заявление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  <w:t>Прошу допустить меня к сдаче квалификационного экзамена на присвоение статуса адвоката.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  <w:t>Подтверждаю достоверность сведений, указанных мной в прилагаемых мной к настоящему заявлению документах.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  <w:t>К настоящему заявлению прилагаю: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1) копию паспорта (иного документа, удостоверяющего его личность);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2) анкету, содержащую биографические сведения;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3) копию трудовой книжки (или иные документы, подтверждающие стаж работы по юридической специальности – указать какие именно);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4) копию диплома (иного документа, подтверждающего высшее юридическое образование либо наличие ученой степени по юридической специальности – указать какого именно);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5) иные документы (указать какие именно).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Всего приложение на _______ листах.</w:t>
      </w: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EE5676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«____»_____________ 20_____г</w:t>
      </w:r>
      <w:proofErr w:type="gramStart"/>
      <w:r w:rsidRPr="006F6619">
        <w:rPr>
          <w:rFonts w:ascii="Times New Roman" w:hAnsi="Times New Roman"/>
          <w:sz w:val="24"/>
          <w:szCs w:val="24"/>
        </w:rPr>
        <w:t xml:space="preserve">. </w:t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  <w:t>(___________________)</w:t>
      </w:r>
      <w:proofErr w:type="gramEnd"/>
    </w:p>
    <w:p w:rsidR="006F6619" w:rsidRDefault="006F6619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6F6619" w:rsidRDefault="006F6619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6F6619" w:rsidRDefault="006F6619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6F6619" w:rsidRDefault="006F6619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6F6619" w:rsidRPr="006F6619" w:rsidRDefault="006F6619" w:rsidP="004B4B5D">
      <w:pPr>
        <w:pStyle w:val="a4"/>
        <w:rPr>
          <w:rFonts w:ascii="Times New Roman" w:hAnsi="Times New Roman"/>
          <w:sz w:val="24"/>
          <w:szCs w:val="24"/>
        </w:rPr>
      </w:pPr>
    </w:p>
    <w:p w:rsidR="00EE5676" w:rsidRPr="006F6619" w:rsidRDefault="00EE5676" w:rsidP="004B4B5D">
      <w:pPr>
        <w:pStyle w:val="a4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  <w:t xml:space="preserve">подпись  </w:t>
      </w:r>
    </w:p>
    <w:p w:rsidR="006F6619" w:rsidRDefault="006F6619" w:rsidP="004B4B5D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4B4B5D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4B4B5D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4B4B5D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4B4B5D">
      <w:pPr>
        <w:jc w:val="both"/>
        <w:rPr>
          <w:rFonts w:ascii="Times New Roman" w:hAnsi="Times New Roman"/>
          <w:sz w:val="24"/>
          <w:szCs w:val="24"/>
        </w:rPr>
      </w:pPr>
    </w:p>
    <w:p w:rsidR="006F6619" w:rsidRDefault="006F6619" w:rsidP="004B4B5D">
      <w:pPr>
        <w:jc w:val="both"/>
        <w:rPr>
          <w:rFonts w:ascii="Times New Roman" w:hAnsi="Times New Roman"/>
          <w:sz w:val="24"/>
          <w:szCs w:val="24"/>
        </w:rPr>
      </w:pPr>
    </w:p>
    <w:p w:rsidR="004B4B5D" w:rsidRPr="006F6619" w:rsidRDefault="004B4B5D" w:rsidP="006F6619">
      <w:pPr>
        <w:jc w:val="right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B4B5D" w:rsidRPr="006F6619" w:rsidRDefault="004B4B5D" w:rsidP="004B4B5D">
      <w:pPr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  <w:t>(форма анкеты)</w:t>
      </w:r>
    </w:p>
    <w:p w:rsidR="004B4B5D" w:rsidRPr="006F6619" w:rsidRDefault="004B4B5D" w:rsidP="004B4B5D">
      <w:pPr>
        <w:pStyle w:val="ac"/>
        <w:rPr>
          <w:sz w:val="24"/>
          <w:szCs w:val="24"/>
        </w:rPr>
      </w:pPr>
      <w:r w:rsidRPr="006F6619">
        <w:rPr>
          <w:sz w:val="24"/>
          <w:szCs w:val="24"/>
        </w:rPr>
        <w:t>А Н К Е Т А</w:t>
      </w:r>
    </w:p>
    <w:p w:rsidR="004B4B5D" w:rsidRPr="006F6619" w:rsidRDefault="004B4B5D" w:rsidP="004B4B5D">
      <w:pPr>
        <w:pStyle w:val="ac"/>
        <w:ind w:firstLine="5670"/>
        <w:jc w:val="both"/>
        <w:rPr>
          <w:i/>
          <w:sz w:val="24"/>
          <w:szCs w:val="24"/>
        </w:rPr>
      </w:pPr>
      <w:r w:rsidRPr="006F6619">
        <w:rPr>
          <w:i/>
          <w:sz w:val="24"/>
          <w:szCs w:val="24"/>
        </w:rPr>
        <w:t>Место</w:t>
      </w:r>
    </w:p>
    <w:p w:rsidR="004B4B5D" w:rsidRPr="006F6619" w:rsidRDefault="004B4B5D" w:rsidP="004B4B5D">
      <w:pPr>
        <w:pStyle w:val="ac"/>
        <w:ind w:firstLine="5670"/>
        <w:jc w:val="both"/>
        <w:rPr>
          <w:i/>
          <w:sz w:val="24"/>
          <w:szCs w:val="24"/>
        </w:rPr>
      </w:pPr>
      <w:r w:rsidRPr="006F6619">
        <w:rPr>
          <w:i/>
          <w:sz w:val="24"/>
          <w:szCs w:val="24"/>
        </w:rPr>
        <w:t xml:space="preserve">для </w:t>
      </w:r>
    </w:p>
    <w:p w:rsidR="004B4B5D" w:rsidRPr="006F6619" w:rsidRDefault="004B4B5D" w:rsidP="004B4B5D">
      <w:pPr>
        <w:pStyle w:val="ac"/>
        <w:ind w:firstLine="5670"/>
        <w:jc w:val="both"/>
        <w:rPr>
          <w:i/>
          <w:sz w:val="24"/>
          <w:szCs w:val="24"/>
        </w:rPr>
      </w:pPr>
      <w:r w:rsidRPr="006F6619">
        <w:rPr>
          <w:i/>
          <w:sz w:val="24"/>
          <w:szCs w:val="24"/>
        </w:rPr>
        <w:t>фотокарточки</w:t>
      </w:r>
    </w:p>
    <w:p w:rsidR="004B4B5D" w:rsidRPr="006F6619" w:rsidRDefault="004B4B5D" w:rsidP="004B4B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6619">
        <w:rPr>
          <w:rFonts w:ascii="Times New Roman" w:hAnsi="Times New Roman"/>
          <w:b/>
          <w:sz w:val="24"/>
          <w:szCs w:val="24"/>
        </w:rPr>
        <w:t>Фамилия</w:t>
      </w:r>
      <w:r w:rsidRPr="006F6619">
        <w:rPr>
          <w:rFonts w:ascii="Times New Roman" w:hAnsi="Times New Roman"/>
          <w:sz w:val="24"/>
          <w:szCs w:val="24"/>
        </w:rPr>
        <w:t>: _____________________</w:t>
      </w:r>
      <w:r w:rsidRPr="006F6619">
        <w:rPr>
          <w:rFonts w:ascii="Times New Roman" w:hAnsi="Times New Roman"/>
          <w:b/>
          <w:sz w:val="24"/>
          <w:szCs w:val="24"/>
        </w:rPr>
        <w:t xml:space="preserve"> имя</w:t>
      </w:r>
      <w:r w:rsidRPr="006F6619">
        <w:rPr>
          <w:rFonts w:ascii="Times New Roman" w:hAnsi="Times New Roman"/>
          <w:sz w:val="24"/>
          <w:szCs w:val="24"/>
        </w:rPr>
        <w:t>: _______________</w:t>
      </w:r>
      <w:r w:rsidRPr="006F6619">
        <w:rPr>
          <w:rFonts w:ascii="Times New Roman" w:hAnsi="Times New Roman"/>
          <w:b/>
          <w:sz w:val="24"/>
          <w:szCs w:val="24"/>
        </w:rPr>
        <w:t>отчество</w:t>
      </w:r>
      <w:r w:rsidRPr="006F6619">
        <w:rPr>
          <w:rFonts w:ascii="Times New Roman" w:hAnsi="Times New Roman"/>
          <w:sz w:val="24"/>
          <w:szCs w:val="24"/>
        </w:rPr>
        <w:t>: ___________</w:t>
      </w:r>
      <w:r w:rsidRPr="006F6619">
        <w:rPr>
          <w:rFonts w:ascii="Times New Roman" w:hAnsi="Times New Roman"/>
          <w:i/>
          <w:sz w:val="24"/>
          <w:szCs w:val="24"/>
        </w:rPr>
        <w:t xml:space="preserve"> </w:t>
      </w:r>
    </w:p>
    <w:p w:rsidR="004B4B5D" w:rsidRPr="006F6619" w:rsidRDefault="004B4B5D" w:rsidP="004B4B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(если фамилия, имя или отчество изменялись – </w:t>
      </w:r>
      <w:proofErr w:type="gramStart"/>
      <w:r w:rsidRPr="006F6619">
        <w:rPr>
          <w:rFonts w:ascii="Times New Roman" w:hAnsi="Times New Roman"/>
          <w:sz w:val="24"/>
          <w:szCs w:val="24"/>
        </w:rPr>
        <w:t>указать</w:t>
      </w:r>
      <w:proofErr w:type="gramEnd"/>
      <w:r w:rsidRPr="006F6619">
        <w:rPr>
          <w:rFonts w:ascii="Times New Roman" w:hAnsi="Times New Roman"/>
          <w:sz w:val="24"/>
          <w:szCs w:val="24"/>
        </w:rPr>
        <w:t xml:space="preserve"> как и когда)</w:t>
      </w:r>
    </w:p>
    <w:p w:rsidR="004B4B5D" w:rsidRPr="006F6619" w:rsidRDefault="004B4B5D" w:rsidP="004B4B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4B4B5D" w:rsidRPr="006F6619" w:rsidRDefault="004B4B5D" w:rsidP="004B4B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b/>
          <w:sz w:val="24"/>
          <w:szCs w:val="24"/>
        </w:rPr>
        <w:t>Пол</w:t>
      </w:r>
      <w:r w:rsidRPr="006F6619">
        <w:rPr>
          <w:rFonts w:ascii="Times New Roman" w:hAnsi="Times New Roman"/>
          <w:sz w:val="24"/>
          <w:szCs w:val="24"/>
        </w:rPr>
        <w:t xml:space="preserve">: ___________________  </w:t>
      </w:r>
    </w:p>
    <w:p w:rsidR="004B4B5D" w:rsidRPr="006F6619" w:rsidRDefault="004B4B5D" w:rsidP="004B4B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3. </w:t>
      </w:r>
      <w:r w:rsidRPr="006F6619">
        <w:rPr>
          <w:rFonts w:ascii="Times New Roman" w:hAnsi="Times New Roman"/>
          <w:b/>
          <w:sz w:val="24"/>
          <w:szCs w:val="24"/>
        </w:rPr>
        <w:t>Число, месяц и год рождения</w:t>
      </w:r>
      <w:r w:rsidRPr="006F6619">
        <w:rPr>
          <w:rFonts w:ascii="Times New Roman" w:hAnsi="Times New Roman"/>
          <w:sz w:val="24"/>
          <w:szCs w:val="24"/>
        </w:rPr>
        <w:t>: __________________________________</w:t>
      </w:r>
      <w:r w:rsidR="006F6619">
        <w:rPr>
          <w:rFonts w:ascii="Times New Roman" w:hAnsi="Times New Roman"/>
          <w:sz w:val="24"/>
          <w:szCs w:val="24"/>
        </w:rPr>
        <w:t>________</w:t>
      </w:r>
      <w:r w:rsidRPr="006F6619">
        <w:rPr>
          <w:rFonts w:ascii="Times New Roman" w:hAnsi="Times New Roman"/>
          <w:sz w:val="24"/>
          <w:szCs w:val="24"/>
        </w:rPr>
        <w:t xml:space="preserve">_  </w:t>
      </w:r>
    </w:p>
    <w:p w:rsidR="004B4B5D" w:rsidRPr="006F6619" w:rsidRDefault="00456526" w:rsidP="004B4B5D">
      <w:pPr>
        <w:tabs>
          <w:tab w:val="left" w:pos="720"/>
        </w:tabs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8.95pt;margin-top:10.5pt;width:4in;height:21.6pt;z-index:251661312" o:allowincell="f" filled="f" stroked="f">
            <v:textbox style="mso-next-textbox:#_x0000_s1027">
              <w:txbxContent>
                <w:p w:rsidR="00D86D2D" w:rsidRDefault="00D86D2D" w:rsidP="004B4B5D"/>
              </w:txbxContent>
            </v:textbox>
          </v:shape>
        </w:pict>
      </w:r>
      <w:r w:rsidR="004B4B5D" w:rsidRPr="006F6619">
        <w:rPr>
          <w:rFonts w:ascii="Times New Roman" w:hAnsi="Times New Roman"/>
          <w:sz w:val="24"/>
          <w:szCs w:val="24"/>
        </w:rPr>
        <w:t xml:space="preserve">4. </w:t>
      </w:r>
      <w:r w:rsidR="004B4B5D" w:rsidRPr="006F6619">
        <w:rPr>
          <w:rFonts w:ascii="Times New Roman" w:hAnsi="Times New Roman"/>
          <w:b/>
          <w:sz w:val="24"/>
          <w:szCs w:val="24"/>
        </w:rPr>
        <w:t>Место рождения</w:t>
      </w:r>
      <w:r w:rsidR="004B4B5D" w:rsidRPr="006F6619">
        <w:rPr>
          <w:rFonts w:ascii="Times New Roman" w:hAnsi="Times New Roman"/>
          <w:sz w:val="24"/>
          <w:szCs w:val="24"/>
        </w:rPr>
        <w:t>: _______________________________________________________</w:t>
      </w:r>
    </w:p>
    <w:p w:rsidR="004B4B5D" w:rsidRPr="006F6619" w:rsidRDefault="004B4B5D" w:rsidP="004B4B5D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5. </w:t>
      </w:r>
      <w:r w:rsidRPr="006F6619">
        <w:rPr>
          <w:rFonts w:ascii="Times New Roman" w:hAnsi="Times New Roman"/>
          <w:b/>
          <w:sz w:val="24"/>
          <w:szCs w:val="24"/>
        </w:rPr>
        <w:t xml:space="preserve">Гражданство: </w:t>
      </w:r>
      <w:r w:rsidRPr="006F6619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B4B5D" w:rsidRPr="006F6619" w:rsidRDefault="00456526" w:rsidP="004B4B5D">
      <w:p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1.1pt;margin-top:34.8pt;width:460.8pt;height:21.6pt;z-index:251663360" o:allowincell="f" filled="f" stroked="f">
            <v:textbox style="mso-next-textbox:#_x0000_s1029">
              <w:txbxContent>
                <w:p w:rsidR="00D86D2D" w:rsidRDefault="00D86D2D" w:rsidP="004B4B5D"/>
                <w:p w:rsidR="00D86D2D" w:rsidRDefault="00D86D2D" w:rsidP="004B4B5D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18.15pt;margin-top:55.65pt;width:165.6pt;height:21.6pt;z-index:251664384" o:allowincell="f" filled="f" stroked="f">
            <v:textbox style="mso-next-textbox:#_x0000_s1030">
              <w:txbxContent>
                <w:p w:rsidR="00D86D2D" w:rsidRPr="00AD7A9E" w:rsidRDefault="00D86D2D" w:rsidP="00AD7A9E"/>
              </w:txbxContent>
            </v:textbox>
          </v:shape>
        </w:pict>
      </w:r>
      <w:r w:rsidR="004B4B5D" w:rsidRPr="006F6619">
        <w:rPr>
          <w:rFonts w:ascii="Times New Roman" w:hAnsi="Times New Roman"/>
          <w:sz w:val="24"/>
          <w:szCs w:val="24"/>
        </w:rPr>
        <w:t xml:space="preserve">6. </w:t>
      </w:r>
      <w:r w:rsidR="004B4B5D" w:rsidRPr="006F6619">
        <w:rPr>
          <w:rFonts w:ascii="Times New Roman" w:hAnsi="Times New Roman"/>
          <w:b/>
          <w:sz w:val="24"/>
          <w:szCs w:val="24"/>
        </w:rPr>
        <w:t xml:space="preserve">Сведения о высшем юридическом образовании: </w:t>
      </w:r>
    </w:p>
    <w:p w:rsidR="004B4B5D" w:rsidRPr="006F6619" w:rsidRDefault="004B4B5D" w:rsidP="004B4B5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4B4B5D" w:rsidRPr="006F6619" w:rsidRDefault="004B4B5D" w:rsidP="004B4B5D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  <w:t>(указать наименование учебного заведения, когда окончил и № диплома)</w:t>
      </w:r>
    </w:p>
    <w:p w:rsidR="004B4B5D" w:rsidRPr="006F6619" w:rsidRDefault="004B4B5D" w:rsidP="00AD7A9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AD7A9E" w:rsidRPr="006F6619">
        <w:rPr>
          <w:rFonts w:ascii="Times New Roman" w:hAnsi="Times New Roman"/>
          <w:sz w:val="24"/>
          <w:szCs w:val="24"/>
        </w:rPr>
        <w:t>_____________________________</w:t>
      </w:r>
    </w:p>
    <w:p w:rsidR="004B4B5D" w:rsidRPr="006F6619" w:rsidRDefault="00456526" w:rsidP="004B4B5D">
      <w:p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133.35pt;margin-top:35.75pt;width:252pt;height:21.6pt;z-index:251662336" o:allowincell="f" filled="f" stroked="f">
            <v:textbox>
              <w:txbxContent>
                <w:p w:rsidR="00D86D2D" w:rsidRDefault="00D86D2D" w:rsidP="004B4B5D"/>
              </w:txbxContent>
            </v:textbox>
          </v:shape>
        </w:pict>
      </w:r>
      <w:r w:rsidR="004B4B5D" w:rsidRPr="006F6619">
        <w:rPr>
          <w:rFonts w:ascii="Times New Roman" w:hAnsi="Times New Roman"/>
          <w:sz w:val="24"/>
          <w:szCs w:val="24"/>
        </w:rPr>
        <w:t xml:space="preserve">7. </w:t>
      </w:r>
      <w:r w:rsidR="004B4B5D" w:rsidRPr="006F6619">
        <w:rPr>
          <w:rFonts w:ascii="Times New Roman" w:hAnsi="Times New Roman"/>
          <w:b/>
          <w:sz w:val="24"/>
          <w:szCs w:val="24"/>
        </w:rPr>
        <w:t xml:space="preserve">Ученая степень, ученое звание: </w:t>
      </w:r>
    </w:p>
    <w:p w:rsidR="004B4B5D" w:rsidRPr="006F6619" w:rsidRDefault="004B4B5D" w:rsidP="004B4B5D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6F6619">
        <w:rPr>
          <w:rFonts w:ascii="Times New Roman" w:hAnsi="Times New Roman"/>
          <w:sz w:val="24"/>
          <w:szCs w:val="24"/>
        </w:rPr>
        <w:t>__________</w:t>
      </w:r>
      <w:r w:rsidRPr="006F6619">
        <w:rPr>
          <w:rFonts w:ascii="Times New Roman" w:hAnsi="Times New Roman"/>
          <w:sz w:val="24"/>
          <w:szCs w:val="24"/>
        </w:rPr>
        <w:t>_</w:t>
      </w:r>
    </w:p>
    <w:p w:rsidR="004B4B5D" w:rsidRPr="006F6619" w:rsidRDefault="004B4B5D" w:rsidP="004B4B5D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  <w:t xml:space="preserve">(указать какая степень и какое звание, кем и когда </w:t>
      </w:r>
      <w:proofErr w:type="gramStart"/>
      <w:r w:rsidRPr="006F6619">
        <w:rPr>
          <w:rFonts w:ascii="Times New Roman" w:hAnsi="Times New Roman"/>
          <w:sz w:val="24"/>
          <w:szCs w:val="24"/>
        </w:rPr>
        <w:t>присвоены</w:t>
      </w:r>
      <w:proofErr w:type="gramEnd"/>
      <w:r w:rsidRPr="006F6619">
        <w:rPr>
          <w:rFonts w:ascii="Times New Roman" w:hAnsi="Times New Roman"/>
          <w:sz w:val="24"/>
          <w:szCs w:val="24"/>
        </w:rPr>
        <w:t>,</w:t>
      </w:r>
      <w:r w:rsidR="00F52E1E" w:rsidRPr="006F6619">
        <w:rPr>
          <w:rFonts w:ascii="Times New Roman" w:hAnsi="Times New Roman"/>
          <w:sz w:val="24"/>
          <w:szCs w:val="24"/>
        </w:rPr>
        <w:t xml:space="preserve"> </w:t>
      </w:r>
      <w:r w:rsidRPr="006F6619">
        <w:rPr>
          <w:rFonts w:ascii="Times New Roman" w:hAnsi="Times New Roman"/>
          <w:sz w:val="24"/>
          <w:szCs w:val="24"/>
        </w:rPr>
        <w:t xml:space="preserve"> №№ диплома или аттестата)</w:t>
      </w:r>
    </w:p>
    <w:p w:rsidR="004B4B5D" w:rsidRPr="006F6619" w:rsidRDefault="004B4B5D" w:rsidP="004B4B5D">
      <w:pPr>
        <w:pStyle w:val="2"/>
        <w:rPr>
          <w:rFonts w:ascii="Times New Roman" w:hAnsi="Times New Roman"/>
          <w:sz w:val="24"/>
          <w:szCs w:val="24"/>
        </w:rPr>
      </w:pPr>
    </w:p>
    <w:p w:rsidR="004B4B5D" w:rsidRPr="006F6619" w:rsidRDefault="004B4B5D" w:rsidP="004B4B5D">
      <w:pPr>
        <w:pStyle w:val="2"/>
        <w:rPr>
          <w:rFonts w:ascii="Times New Roman" w:hAnsi="Times New Roman"/>
          <w:b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8.</w:t>
      </w:r>
      <w:r w:rsidRPr="006F6619">
        <w:rPr>
          <w:rFonts w:ascii="Times New Roman" w:hAnsi="Times New Roman"/>
          <w:b/>
          <w:sz w:val="24"/>
          <w:szCs w:val="24"/>
        </w:rPr>
        <w:t xml:space="preserve"> Выполняемая работа с начала трудовой деятельности (включая учебу в высших и средних специальных учебных заведениях, военную службу, предпринимательскую деятельность т.п.).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4820"/>
        <w:gridCol w:w="2561"/>
      </w:tblGrid>
      <w:tr w:rsidR="004B4B5D" w:rsidRPr="006F6619" w:rsidTr="004B4B5D">
        <w:trPr>
          <w:cantSplit/>
        </w:trPr>
        <w:tc>
          <w:tcPr>
            <w:tcW w:w="1951" w:type="dxa"/>
            <w:gridSpan w:val="2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19">
              <w:rPr>
                <w:rFonts w:ascii="Times New Roman" w:hAnsi="Times New Roman"/>
                <w:sz w:val="24"/>
                <w:szCs w:val="24"/>
              </w:rPr>
              <w:t>Число, месяц и год</w:t>
            </w:r>
          </w:p>
        </w:tc>
        <w:tc>
          <w:tcPr>
            <w:tcW w:w="4820" w:type="dxa"/>
            <w:vMerge w:val="restart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19">
              <w:rPr>
                <w:rFonts w:ascii="Times New Roman" w:hAnsi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561" w:type="dxa"/>
            <w:vMerge w:val="restart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19">
              <w:rPr>
                <w:rFonts w:ascii="Times New Roman" w:hAnsi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4B4B5D" w:rsidRPr="006F6619" w:rsidTr="004B4B5D">
        <w:trPr>
          <w:cantSplit/>
        </w:trPr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19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992" w:type="dxa"/>
          </w:tcPr>
          <w:p w:rsidR="004B4B5D" w:rsidRPr="006F6619" w:rsidRDefault="004B4B5D" w:rsidP="004B4B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19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4820" w:type="dxa"/>
            <w:vMerge/>
          </w:tcPr>
          <w:p w:rsidR="004B4B5D" w:rsidRPr="006F6619" w:rsidRDefault="004B4B5D" w:rsidP="004B4B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4B4B5D" w:rsidRPr="006F6619" w:rsidRDefault="004B4B5D" w:rsidP="004B4B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4B5D" w:rsidRPr="006F6619" w:rsidTr="004B4B5D">
        <w:tc>
          <w:tcPr>
            <w:tcW w:w="959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1" w:type="dxa"/>
          </w:tcPr>
          <w:p w:rsidR="004B4B5D" w:rsidRPr="006F6619" w:rsidRDefault="004B4B5D" w:rsidP="004B4B5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B4B5D" w:rsidRPr="006F6619" w:rsidRDefault="004B4B5D" w:rsidP="004B4B5D">
      <w:pPr>
        <w:jc w:val="both"/>
        <w:rPr>
          <w:rFonts w:ascii="Times New Roman" w:hAnsi="Times New Roman"/>
          <w:sz w:val="24"/>
          <w:szCs w:val="24"/>
        </w:rPr>
      </w:pPr>
    </w:p>
    <w:p w:rsidR="004B4B5D" w:rsidRPr="006F6619" w:rsidRDefault="004B4B5D" w:rsidP="004B4B5D">
      <w:pPr>
        <w:jc w:val="both"/>
        <w:rPr>
          <w:rFonts w:ascii="Times New Roman" w:hAnsi="Times New Roman"/>
          <w:sz w:val="24"/>
          <w:szCs w:val="24"/>
        </w:rPr>
      </w:pPr>
    </w:p>
    <w:p w:rsidR="004B4B5D" w:rsidRPr="006F6619" w:rsidRDefault="00456526" w:rsidP="004B4B5D">
      <w:pPr>
        <w:pStyle w:val="aa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left:0;text-align:left;margin-left:255.75pt;margin-top:12.2pt;width:136.8pt;height:21.6pt;z-index:251660288" o:allowincell="f" filled="f" stroked="f">
            <v:textbox>
              <w:txbxContent>
                <w:p w:rsidR="00D86D2D" w:rsidRDefault="00D86D2D" w:rsidP="004B4B5D"/>
              </w:txbxContent>
            </v:textbox>
          </v:shape>
        </w:pict>
      </w:r>
      <w:r w:rsidR="004B4B5D" w:rsidRPr="006F6619">
        <w:rPr>
          <w:rFonts w:ascii="Times New Roman" w:hAnsi="Times New Roman"/>
          <w:sz w:val="24"/>
          <w:szCs w:val="24"/>
        </w:rPr>
        <w:t>9.</w:t>
      </w:r>
      <w:r w:rsidR="004B4B5D" w:rsidRPr="006F6619">
        <w:rPr>
          <w:rFonts w:ascii="Times New Roman" w:hAnsi="Times New Roman"/>
          <w:b/>
          <w:sz w:val="24"/>
          <w:szCs w:val="24"/>
        </w:rPr>
        <w:t xml:space="preserve"> Какие имеете награды ________________________________________</w:t>
      </w:r>
    </w:p>
    <w:p w:rsidR="004B4B5D" w:rsidRPr="006F6619" w:rsidRDefault="00456526" w:rsidP="004B4B5D">
      <w:pPr>
        <w:pStyle w:val="aa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342.15pt;margin-top:13.15pt;width:64.8pt;height:21.6pt;z-index:251665408" o:allowincell="f" filled="f" stroked="f">
            <v:textbox>
              <w:txbxContent>
                <w:p w:rsidR="00D86D2D" w:rsidRDefault="00D86D2D" w:rsidP="004B4B5D">
                  <w:pPr>
                    <w:jc w:val="center"/>
                  </w:pPr>
                </w:p>
              </w:txbxContent>
            </v:textbox>
          </v:shape>
        </w:pict>
      </w:r>
      <w:r w:rsidR="004B4B5D" w:rsidRPr="006F6619">
        <w:rPr>
          <w:rFonts w:ascii="Times New Roman" w:hAnsi="Times New Roman"/>
          <w:sz w:val="24"/>
          <w:szCs w:val="24"/>
        </w:rPr>
        <w:t xml:space="preserve">10. </w:t>
      </w:r>
      <w:r w:rsidR="004B4B5D" w:rsidRPr="006F6619">
        <w:rPr>
          <w:rFonts w:ascii="Times New Roman" w:hAnsi="Times New Roman"/>
          <w:b/>
          <w:sz w:val="24"/>
          <w:szCs w:val="24"/>
        </w:rPr>
        <w:t>Допускались ли Вы в течение последних двенадцати месяцев к сдаче квалификационного экзамена в квалификационной комиссии другого субъекта РФ_____________</w:t>
      </w:r>
    </w:p>
    <w:p w:rsidR="004B4B5D" w:rsidRPr="006F6619" w:rsidRDefault="004B4B5D" w:rsidP="004B4B5D">
      <w:pPr>
        <w:pStyle w:val="aa"/>
        <w:ind w:left="426" w:hanging="426"/>
        <w:rPr>
          <w:rFonts w:ascii="Times New Roman" w:hAnsi="Times New Roman"/>
          <w:sz w:val="24"/>
          <w:szCs w:val="24"/>
        </w:rPr>
      </w:pPr>
    </w:p>
    <w:p w:rsidR="004B4B5D" w:rsidRPr="006F6619" w:rsidRDefault="004B4B5D" w:rsidP="004B4B5D">
      <w:pPr>
        <w:pStyle w:val="aa"/>
        <w:ind w:left="426" w:hanging="426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 11.</w:t>
      </w:r>
      <w:r w:rsidRPr="006F6619">
        <w:rPr>
          <w:rFonts w:ascii="Times New Roman" w:hAnsi="Times New Roman"/>
          <w:b/>
          <w:sz w:val="24"/>
          <w:szCs w:val="24"/>
        </w:rPr>
        <w:t>Адрес постоянного места жительства (регистрации):</w:t>
      </w:r>
      <w:r w:rsidRPr="006F6619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4B4B5D" w:rsidRPr="006F6619" w:rsidRDefault="004B4B5D" w:rsidP="004B4B5D">
      <w:pPr>
        <w:pStyle w:val="aa"/>
        <w:ind w:left="426" w:hanging="426"/>
        <w:rPr>
          <w:rFonts w:ascii="Times New Roman" w:hAnsi="Times New Roman"/>
          <w:i/>
          <w:sz w:val="24"/>
          <w:szCs w:val="24"/>
        </w:rPr>
      </w:pPr>
      <w:r w:rsidRPr="006F6619">
        <w:rPr>
          <w:rFonts w:ascii="Times New Roman" w:hAnsi="Times New Roman"/>
          <w:b/>
          <w:sz w:val="24"/>
          <w:szCs w:val="24"/>
        </w:rPr>
        <w:t>Телефон</w:t>
      </w:r>
      <w:r w:rsidRPr="006F6619">
        <w:rPr>
          <w:rFonts w:ascii="Times New Roman" w:hAnsi="Times New Roman"/>
          <w:sz w:val="24"/>
          <w:szCs w:val="24"/>
        </w:rPr>
        <w:t xml:space="preserve"> ____________</w:t>
      </w:r>
    </w:p>
    <w:p w:rsidR="004B4B5D" w:rsidRPr="006F6619" w:rsidRDefault="00456526" w:rsidP="004B4B5D">
      <w:pPr>
        <w:pStyle w:val="aa"/>
        <w:ind w:left="426" w:hanging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left:0;text-align:left;margin-left:262.95pt;margin-top:8.35pt;width:64.8pt;height:21.6pt;z-index:251666432" o:allowincell="f" filled="f" stroked="f">
            <v:textbox>
              <w:txbxContent>
                <w:p w:rsidR="00D86D2D" w:rsidRDefault="00D86D2D" w:rsidP="004B4B5D"/>
              </w:txbxContent>
            </v:textbox>
          </v:shape>
        </w:pict>
      </w:r>
      <w:r w:rsidR="004B4B5D" w:rsidRPr="006F6619">
        <w:rPr>
          <w:rFonts w:ascii="Times New Roman" w:hAnsi="Times New Roman"/>
          <w:sz w:val="24"/>
          <w:szCs w:val="24"/>
        </w:rPr>
        <w:t xml:space="preserve">12. </w:t>
      </w:r>
      <w:r w:rsidR="004B4B5D" w:rsidRPr="006F6619">
        <w:rPr>
          <w:rFonts w:ascii="Times New Roman" w:hAnsi="Times New Roman"/>
          <w:b/>
          <w:sz w:val="24"/>
          <w:szCs w:val="24"/>
        </w:rPr>
        <w:t>Адрес фактического места жительства:</w:t>
      </w:r>
      <w:r w:rsidR="004B4B5D" w:rsidRPr="006F6619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4B4B5D" w:rsidRPr="006F6619" w:rsidRDefault="004B4B5D" w:rsidP="004B4B5D">
      <w:pPr>
        <w:pStyle w:val="aa"/>
        <w:pBdr>
          <w:bottom w:val="single" w:sz="12" w:space="1" w:color="auto"/>
        </w:pBdr>
        <w:ind w:left="426"/>
        <w:rPr>
          <w:rFonts w:ascii="Times New Roman" w:hAnsi="Times New Roman"/>
          <w:b/>
          <w:sz w:val="24"/>
          <w:szCs w:val="24"/>
        </w:rPr>
      </w:pPr>
    </w:p>
    <w:p w:rsidR="004B4B5D" w:rsidRPr="006F6619" w:rsidRDefault="004B4B5D" w:rsidP="004B4B5D">
      <w:pPr>
        <w:pStyle w:val="aa"/>
        <w:ind w:left="426"/>
        <w:rPr>
          <w:rFonts w:ascii="Times New Roman" w:hAnsi="Times New Roman"/>
          <w:b/>
          <w:sz w:val="24"/>
          <w:szCs w:val="24"/>
        </w:rPr>
      </w:pPr>
    </w:p>
    <w:p w:rsidR="004B4B5D" w:rsidRPr="006F6619" w:rsidRDefault="004B4B5D" w:rsidP="004B4B5D">
      <w:pPr>
        <w:pStyle w:val="aa"/>
        <w:ind w:left="426"/>
        <w:rPr>
          <w:rFonts w:ascii="Times New Roman" w:hAnsi="Times New Roman"/>
          <w:i/>
          <w:sz w:val="24"/>
          <w:szCs w:val="24"/>
        </w:rPr>
      </w:pPr>
      <w:r w:rsidRPr="006F6619">
        <w:rPr>
          <w:rFonts w:ascii="Times New Roman" w:hAnsi="Times New Roman"/>
          <w:b/>
          <w:sz w:val="24"/>
          <w:szCs w:val="24"/>
        </w:rPr>
        <w:t>Телефон</w:t>
      </w:r>
      <w:r w:rsidRPr="006F6619">
        <w:rPr>
          <w:rFonts w:ascii="Times New Roman" w:hAnsi="Times New Roman"/>
          <w:sz w:val="24"/>
          <w:szCs w:val="24"/>
        </w:rPr>
        <w:t xml:space="preserve"> </w:t>
      </w:r>
      <w:r w:rsidRPr="006F6619">
        <w:rPr>
          <w:rFonts w:ascii="Times New Roman" w:hAnsi="Times New Roman"/>
          <w:i/>
          <w:sz w:val="24"/>
          <w:szCs w:val="24"/>
        </w:rPr>
        <w:t>_______________</w:t>
      </w:r>
    </w:p>
    <w:p w:rsidR="004B4B5D" w:rsidRPr="006F6619" w:rsidRDefault="004B4B5D" w:rsidP="004B4B5D">
      <w:pPr>
        <w:pStyle w:val="aa"/>
        <w:ind w:left="426"/>
        <w:rPr>
          <w:rFonts w:ascii="Times New Roman" w:hAnsi="Times New Roman"/>
          <w:i/>
          <w:sz w:val="24"/>
          <w:szCs w:val="24"/>
        </w:rPr>
      </w:pPr>
    </w:p>
    <w:p w:rsidR="004B4B5D" w:rsidRPr="006F6619" w:rsidRDefault="004B4B5D" w:rsidP="004B4B5D">
      <w:pPr>
        <w:jc w:val="both"/>
        <w:rPr>
          <w:rFonts w:ascii="Times New Roman" w:hAnsi="Times New Roman"/>
          <w:i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 xml:space="preserve">13. </w:t>
      </w:r>
      <w:r w:rsidRPr="006F6619">
        <w:rPr>
          <w:rFonts w:ascii="Times New Roman" w:hAnsi="Times New Roman"/>
          <w:b/>
          <w:sz w:val="24"/>
          <w:szCs w:val="24"/>
        </w:rPr>
        <w:t xml:space="preserve">Паспорт </w:t>
      </w:r>
      <w:r w:rsidRPr="006F6619">
        <w:rPr>
          <w:rFonts w:ascii="Times New Roman" w:hAnsi="Times New Roman"/>
          <w:sz w:val="24"/>
          <w:szCs w:val="24"/>
        </w:rPr>
        <w:t xml:space="preserve"> № </w:t>
      </w:r>
      <w:r w:rsidRPr="006F6619">
        <w:rPr>
          <w:rFonts w:ascii="Times New Roman" w:hAnsi="Times New Roman"/>
          <w:i/>
          <w:sz w:val="24"/>
          <w:szCs w:val="24"/>
        </w:rPr>
        <w:t>____________, _________________________________</w:t>
      </w:r>
    </w:p>
    <w:p w:rsidR="004B4B5D" w:rsidRPr="006F6619" w:rsidRDefault="004B4B5D" w:rsidP="004B4B5D">
      <w:pPr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</w:r>
      <w:r w:rsidRPr="006F6619">
        <w:rPr>
          <w:rFonts w:ascii="Times New Roman" w:hAnsi="Times New Roman"/>
          <w:sz w:val="24"/>
          <w:szCs w:val="24"/>
        </w:rPr>
        <w:tab/>
        <w:t xml:space="preserve">(когда и кем </w:t>
      </w:r>
      <w:proofErr w:type="gramStart"/>
      <w:r w:rsidRPr="006F6619">
        <w:rPr>
          <w:rFonts w:ascii="Times New Roman" w:hAnsi="Times New Roman"/>
          <w:sz w:val="24"/>
          <w:szCs w:val="24"/>
        </w:rPr>
        <w:t>выдан</w:t>
      </w:r>
      <w:proofErr w:type="gramEnd"/>
      <w:r w:rsidRPr="006F6619">
        <w:rPr>
          <w:rFonts w:ascii="Times New Roman" w:hAnsi="Times New Roman"/>
          <w:sz w:val="24"/>
          <w:szCs w:val="24"/>
        </w:rPr>
        <w:t>)</w:t>
      </w:r>
    </w:p>
    <w:p w:rsidR="004B4B5D" w:rsidRPr="006F6619" w:rsidRDefault="004B4B5D" w:rsidP="004B4B5D">
      <w:pPr>
        <w:jc w:val="both"/>
        <w:rPr>
          <w:rFonts w:ascii="Times New Roman" w:hAnsi="Times New Roman"/>
          <w:sz w:val="24"/>
          <w:szCs w:val="24"/>
        </w:rPr>
      </w:pPr>
      <w:r w:rsidRPr="006F6619">
        <w:rPr>
          <w:rFonts w:ascii="Times New Roman" w:hAnsi="Times New Roman"/>
          <w:sz w:val="24"/>
          <w:szCs w:val="24"/>
        </w:rPr>
        <w:t>«_____» _____________ 20__г.                 Личная подпись ______________________</w:t>
      </w:r>
    </w:p>
    <w:sectPr w:rsidR="004B4B5D" w:rsidRPr="006F6619" w:rsidSect="0029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613"/>
    <w:multiLevelType w:val="singleLevel"/>
    <w:tmpl w:val="776CD7D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5174033A"/>
    <w:multiLevelType w:val="singleLevel"/>
    <w:tmpl w:val="CE680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</w:rPr>
    </w:lvl>
  </w:abstractNum>
  <w:abstractNum w:abstractNumId="2">
    <w:nsid w:val="5EA64394"/>
    <w:multiLevelType w:val="multilevel"/>
    <w:tmpl w:val="8FD2E3A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D9E18A6"/>
    <w:multiLevelType w:val="hybridMultilevel"/>
    <w:tmpl w:val="544A1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665"/>
    <w:rsid w:val="0000139A"/>
    <w:rsid w:val="0000236D"/>
    <w:rsid w:val="000027D6"/>
    <w:rsid w:val="00002934"/>
    <w:rsid w:val="000052C5"/>
    <w:rsid w:val="0000668C"/>
    <w:rsid w:val="00006810"/>
    <w:rsid w:val="0000772B"/>
    <w:rsid w:val="0001174D"/>
    <w:rsid w:val="00011DEC"/>
    <w:rsid w:val="00012078"/>
    <w:rsid w:val="000124A2"/>
    <w:rsid w:val="00014247"/>
    <w:rsid w:val="00015D0A"/>
    <w:rsid w:val="00017C4D"/>
    <w:rsid w:val="00017F44"/>
    <w:rsid w:val="00020AA3"/>
    <w:rsid w:val="00025193"/>
    <w:rsid w:val="0002520D"/>
    <w:rsid w:val="000274DF"/>
    <w:rsid w:val="00030F32"/>
    <w:rsid w:val="00031DCA"/>
    <w:rsid w:val="000322F6"/>
    <w:rsid w:val="0003237A"/>
    <w:rsid w:val="0003384B"/>
    <w:rsid w:val="0003393E"/>
    <w:rsid w:val="0003417B"/>
    <w:rsid w:val="00036F89"/>
    <w:rsid w:val="000375E9"/>
    <w:rsid w:val="00040153"/>
    <w:rsid w:val="00040236"/>
    <w:rsid w:val="000409C8"/>
    <w:rsid w:val="00041777"/>
    <w:rsid w:val="00041B06"/>
    <w:rsid w:val="00042014"/>
    <w:rsid w:val="000424A8"/>
    <w:rsid w:val="00042A6B"/>
    <w:rsid w:val="00044C28"/>
    <w:rsid w:val="000457F5"/>
    <w:rsid w:val="00046BF0"/>
    <w:rsid w:val="000477BE"/>
    <w:rsid w:val="00050681"/>
    <w:rsid w:val="00050E8D"/>
    <w:rsid w:val="0005256E"/>
    <w:rsid w:val="000538E9"/>
    <w:rsid w:val="00054CF1"/>
    <w:rsid w:val="00054FBA"/>
    <w:rsid w:val="000561FA"/>
    <w:rsid w:val="000565EE"/>
    <w:rsid w:val="00060A18"/>
    <w:rsid w:val="00060FD2"/>
    <w:rsid w:val="000610DF"/>
    <w:rsid w:val="00061F62"/>
    <w:rsid w:val="0006274A"/>
    <w:rsid w:val="000632C1"/>
    <w:rsid w:val="000632FE"/>
    <w:rsid w:val="00064B0E"/>
    <w:rsid w:val="00064B4E"/>
    <w:rsid w:val="00065E39"/>
    <w:rsid w:val="0006601E"/>
    <w:rsid w:val="000660F9"/>
    <w:rsid w:val="00066A72"/>
    <w:rsid w:val="00070312"/>
    <w:rsid w:val="00072107"/>
    <w:rsid w:val="0007356E"/>
    <w:rsid w:val="00075290"/>
    <w:rsid w:val="000760CA"/>
    <w:rsid w:val="00076BC5"/>
    <w:rsid w:val="00077856"/>
    <w:rsid w:val="0008209A"/>
    <w:rsid w:val="000823A9"/>
    <w:rsid w:val="00085566"/>
    <w:rsid w:val="00085AEC"/>
    <w:rsid w:val="00085B4B"/>
    <w:rsid w:val="00085FF9"/>
    <w:rsid w:val="000865AC"/>
    <w:rsid w:val="000874D6"/>
    <w:rsid w:val="00091B0E"/>
    <w:rsid w:val="00092903"/>
    <w:rsid w:val="0009371B"/>
    <w:rsid w:val="000953E6"/>
    <w:rsid w:val="00096ED8"/>
    <w:rsid w:val="00097D03"/>
    <w:rsid w:val="00097D0C"/>
    <w:rsid w:val="000A14BF"/>
    <w:rsid w:val="000A319D"/>
    <w:rsid w:val="000A3C5F"/>
    <w:rsid w:val="000A5C74"/>
    <w:rsid w:val="000A60C2"/>
    <w:rsid w:val="000A6369"/>
    <w:rsid w:val="000A6BB2"/>
    <w:rsid w:val="000A7691"/>
    <w:rsid w:val="000A79AC"/>
    <w:rsid w:val="000A7CE4"/>
    <w:rsid w:val="000B22D2"/>
    <w:rsid w:val="000B232D"/>
    <w:rsid w:val="000B2530"/>
    <w:rsid w:val="000B3D58"/>
    <w:rsid w:val="000B513E"/>
    <w:rsid w:val="000B5F4C"/>
    <w:rsid w:val="000B6326"/>
    <w:rsid w:val="000B7749"/>
    <w:rsid w:val="000C1516"/>
    <w:rsid w:val="000C16B5"/>
    <w:rsid w:val="000C2B0E"/>
    <w:rsid w:val="000C4B12"/>
    <w:rsid w:val="000C5DBB"/>
    <w:rsid w:val="000C5E07"/>
    <w:rsid w:val="000C7E68"/>
    <w:rsid w:val="000D052A"/>
    <w:rsid w:val="000D05E6"/>
    <w:rsid w:val="000D20B0"/>
    <w:rsid w:val="000D300A"/>
    <w:rsid w:val="000D322B"/>
    <w:rsid w:val="000D58FC"/>
    <w:rsid w:val="000E03CA"/>
    <w:rsid w:val="000E1AAC"/>
    <w:rsid w:val="000E30D1"/>
    <w:rsid w:val="000E4DF0"/>
    <w:rsid w:val="000E5E73"/>
    <w:rsid w:val="000E65CF"/>
    <w:rsid w:val="000E6642"/>
    <w:rsid w:val="000E70C4"/>
    <w:rsid w:val="000E721E"/>
    <w:rsid w:val="000F03E8"/>
    <w:rsid w:val="000F09D0"/>
    <w:rsid w:val="000F27BC"/>
    <w:rsid w:val="000F3765"/>
    <w:rsid w:val="000F4149"/>
    <w:rsid w:val="000F5E65"/>
    <w:rsid w:val="000F68D9"/>
    <w:rsid w:val="000F6B9E"/>
    <w:rsid w:val="000F7640"/>
    <w:rsid w:val="000F7BC3"/>
    <w:rsid w:val="001009B1"/>
    <w:rsid w:val="001009FE"/>
    <w:rsid w:val="00100BC0"/>
    <w:rsid w:val="00102448"/>
    <w:rsid w:val="001038B7"/>
    <w:rsid w:val="00103C47"/>
    <w:rsid w:val="00103EFD"/>
    <w:rsid w:val="001044EE"/>
    <w:rsid w:val="00107079"/>
    <w:rsid w:val="001076BC"/>
    <w:rsid w:val="00107B6A"/>
    <w:rsid w:val="00113218"/>
    <w:rsid w:val="0011349A"/>
    <w:rsid w:val="00114F83"/>
    <w:rsid w:val="00115F03"/>
    <w:rsid w:val="00116764"/>
    <w:rsid w:val="0011745E"/>
    <w:rsid w:val="001179C8"/>
    <w:rsid w:val="00120243"/>
    <w:rsid w:val="001206C9"/>
    <w:rsid w:val="001206FA"/>
    <w:rsid w:val="001248B6"/>
    <w:rsid w:val="00124949"/>
    <w:rsid w:val="00130597"/>
    <w:rsid w:val="00131199"/>
    <w:rsid w:val="00134442"/>
    <w:rsid w:val="00135B4F"/>
    <w:rsid w:val="00136167"/>
    <w:rsid w:val="00136DE5"/>
    <w:rsid w:val="00141157"/>
    <w:rsid w:val="0014234C"/>
    <w:rsid w:val="00142450"/>
    <w:rsid w:val="0014422F"/>
    <w:rsid w:val="00145B30"/>
    <w:rsid w:val="00145EA0"/>
    <w:rsid w:val="00146DF4"/>
    <w:rsid w:val="00150062"/>
    <w:rsid w:val="00150ED5"/>
    <w:rsid w:val="00151ABF"/>
    <w:rsid w:val="001521B6"/>
    <w:rsid w:val="0015399A"/>
    <w:rsid w:val="001539D1"/>
    <w:rsid w:val="00154852"/>
    <w:rsid w:val="00157673"/>
    <w:rsid w:val="001609FF"/>
    <w:rsid w:val="00160CBD"/>
    <w:rsid w:val="00164678"/>
    <w:rsid w:val="00164A4D"/>
    <w:rsid w:val="00164FCF"/>
    <w:rsid w:val="00165536"/>
    <w:rsid w:val="00165DA5"/>
    <w:rsid w:val="0016660B"/>
    <w:rsid w:val="00167BE6"/>
    <w:rsid w:val="00170BB0"/>
    <w:rsid w:val="00171AA5"/>
    <w:rsid w:val="00172165"/>
    <w:rsid w:val="00172296"/>
    <w:rsid w:val="00174E92"/>
    <w:rsid w:val="0017553F"/>
    <w:rsid w:val="00176B95"/>
    <w:rsid w:val="001819A3"/>
    <w:rsid w:val="00182610"/>
    <w:rsid w:val="00184649"/>
    <w:rsid w:val="00184AB7"/>
    <w:rsid w:val="00186B72"/>
    <w:rsid w:val="00187EB5"/>
    <w:rsid w:val="00191E73"/>
    <w:rsid w:val="00192DE7"/>
    <w:rsid w:val="00193FD6"/>
    <w:rsid w:val="001946BF"/>
    <w:rsid w:val="00194723"/>
    <w:rsid w:val="00195CE1"/>
    <w:rsid w:val="001962FE"/>
    <w:rsid w:val="00197DAF"/>
    <w:rsid w:val="001A1965"/>
    <w:rsid w:val="001A26BA"/>
    <w:rsid w:val="001A271B"/>
    <w:rsid w:val="001A3B88"/>
    <w:rsid w:val="001A3E94"/>
    <w:rsid w:val="001A51E5"/>
    <w:rsid w:val="001A6885"/>
    <w:rsid w:val="001A7D21"/>
    <w:rsid w:val="001B008D"/>
    <w:rsid w:val="001B0767"/>
    <w:rsid w:val="001B1A5D"/>
    <w:rsid w:val="001B3123"/>
    <w:rsid w:val="001B40A6"/>
    <w:rsid w:val="001B4266"/>
    <w:rsid w:val="001B621F"/>
    <w:rsid w:val="001C0F8B"/>
    <w:rsid w:val="001C2E66"/>
    <w:rsid w:val="001C4165"/>
    <w:rsid w:val="001C4581"/>
    <w:rsid w:val="001C45F3"/>
    <w:rsid w:val="001C5033"/>
    <w:rsid w:val="001C6CE5"/>
    <w:rsid w:val="001C6DB0"/>
    <w:rsid w:val="001C71ED"/>
    <w:rsid w:val="001D0149"/>
    <w:rsid w:val="001D02B7"/>
    <w:rsid w:val="001D16D2"/>
    <w:rsid w:val="001D2524"/>
    <w:rsid w:val="001D5001"/>
    <w:rsid w:val="001D5ADA"/>
    <w:rsid w:val="001E007F"/>
    <w:rsid w:val="001E01D6"/>
    <w:rsid w:val="001E1B09"/>
    <w:rsid w:val="001E2C21"/>
    <w:rsid w:val="001E369B"/>
    <w:rsid w:val="001E3768"/>
    <w:rsid w:val="001E54CE"/>
    <w:rsid w:val="001E5C48"/>
    <w:rsid w:val="001F06F9"/>
    <w:rsid w:val="001F0796"/>
    <w:rsid w:val="001F0AEB"/>
    <w:rsid w:val="001F1648"/>
    <w:rsid w:val="001F33E3"/>
    <w:rsid w:val="001F3967"/>
    <w:rsid w:val="001F4022"/>
    <w:rsid w:val="0020007A"/>
    <w:rsid w:val="00201DD5"/>
    <w:rsid w:val="0020393F"/>
    <w:rsid w:val="0020680C"/>
    <w:rsid w:val="00210891"/>
    <w:rsid w:val="00211BFE"/>
    <w:rsid w:val="00213BF0"/>
    <w:rsid w:val="00213D64"/>
    <w:rsid w:val="00213D65"/>
    <w:rsid w:val="00213D8D"/>
    <w:rsid w:val="00213FE3"/>
    <w:rsid w:val="00214F71"/>
    <w:rsid w:val="00215277"/>
    <w:rsid w:val="00216BAD"/>
    <w:rsid w:val="00217047"/>
    <w:rsid w:val="002177E9"/>
    <w:rsid w:val="002201D5"/>
    <w:rsid w:val="00221760"/>
    <w:rsid w:val="00221F22"/>
    <w:rsid w:val="00223037"/>
    <w:rsid w:val="00223801"/>
    <w:rsid w:val="00223AF8"/>
    <w:rsid w:val="00224CA3"/>
    <w:rsid w:val="00225816"/>
    <w:rsid w:val="00225CF1"/>
    <w:rsid w:val="00226E1B"/>
    <w:rsid w:val="00226E2D"/>
    <w:rsid w:val="00227F6A"/>
    <w:rsid w:val="00230423"/>
    <w:rsid w:val="002318A6"/>
    <w:rsid w:val="002318F4"/>
    <w:rsid w:val="00232EF4"/>
    <w:rsid w:val="00234070"/>
    <w:rsid w:val="0023523C"/>
    <w:rsid w:val="0023523E"/>
    <w:rsid w:val="00237146"/>
    <w:rsid w:val="0023714F"/>
    <w:rsid w:val="00237FF5"/>
    <w:rsid w:val="0024002E"/>
    <w:rsid w:val="00241A0B"/>
    <w:rsid w:val="00242229"/>
    <w:rsid w:val="00242E98"/>
    <w:rsid w:val="00242FAE"/>
    <w:rsid w:val="00243C62"/>
    <w:rsid w:val="00244CC7"/>
    <w:rsid w:val="00244CF8"/>
    <w:rsid w:val="00245640"/>
    <w:rsid w:val="00247B17"/>
    <w:rsid w:val="00251E81"/>
    <w:rsid w:val="002529D7"/>
    <w:rsid w:val="00253941"/>
    <w:rsid w:val="00254327"/>
    <w:rsid w:val="002547B8"/>
    <w:rsid w:val="002569AE"/>
    <w:rsid w:val="0025766E"/>
    <w:rsid w:val="00257971"/>
    <w:rsid w:val="00262E2F"/>
    <w:rsid w:val="00263617"/>
    <w:rsid w:val="00264D08"/>
    <w:rsid w:val="00266BA7"/>
    <w:rsid w:val="00266F87"/>
    <w:rsid w:val="00267E81"/>
    <w:rsid w:val="00271A87"/>
    <w:rsid w:val="002726E4"/>
    <w:rsid w:val="00273F73"/>
    <w:rsid w:val="00274525"/>
    <w:rsid w:val="002756BB"/>
    <w:rsid w:val="00276508"/>
    <w:rsid w:val="0027672A"/>
    <w:rsid w:val="00277FEB"/>
    <w:rsid w:val="00280947"/>
    <w:rsid w:val="00282284"/>
    <w:rsid w:val="002835AE"/>
    <w:rsid w:val="00283662"/>
    <w:rsid w:val="00284A74"/>
    <w:rsid w:val="002879B6"/>
    <w:rsid w:val="002906ED"/>
    <w:rsid w:val="0029101C"/>
    <w:rsid w:val="00291A9B"/>
    <w:rsid w:val="00291E7E"/>
    <w:rsid w:val="00292954"/>
    <w:rsid w:val="00293778"/>
    <w:rsid w:val="002942DE"/>
    <w:rsid w:val="00295A0F"/>
    <w:rsid w:val="00296FC0"/>
    <w:rsid w:val="0029760D"/>
    <w:rsid w:val="0029784A"/>
    <w:rsid w:val="002A0B91"/>
    <w:rsid w:val="002A18D8"/>
    <w:rsid w:val="002A2297"/>
    <w:rsid w:val="002A28C1"/>
    <w:rsid w:val="002A297B"/>
    <w:rsid w:val="002A33EE"/>
    <w:rsid w:val="002A3408"/>
    <w:rsid w:val="002A463D"/>
    <w:rsid w:val="002A69D9"/>
    <w:rsid w:val="002A6CCD"/>
    <w:rsid w:val="002A6E8B"/>
    <w:rsid w:val="002A6FE0"/>
    <w:rsid w:val="002A74D9"/>
    <w:rsid w:val="002A7C5D"/>
    <w:rsid w:val="002A7EDA"/>
    <w:rsid w:val="002B00B4"/>
    <w:rsid w:val="002B0550"/>
    <w:rsid w:val="002B05B3"/>
    <w:rsid w:val="002B0A5F"/>
    <w:rsid w:val="002B0B67"/>
    <w:rsid w:val="002B0C74"/>
    <w:rsid w:val="002C1BC4"/>
    <w:rsid w:val="002C43DA"/>
    <w:rsid w:val="002C5194"/>
    <w:rsid w:val="002C64F8"/>
    <w:rsid w:val="002C68B5"/>
    <w:rsid w:val="002D07B3"/>
    <w:rsid w:val="002D0CE9"/>
    <w:rsid w:val="002D14B1"/>
    <w:rsid w:val="002D168F"/>
    <w:rsid w:val="002D1A0D"/>
    <w:rsid w:val="002D1A29"/>
    <w:rsid w:val="002D32BF"/>
    <w:rsid w:val="002D3AF5"/>
    <w:rsid w:val="002D3EB4"/>
    <w:rsid w:val="002D3FA5"/>
    <w:rsid w:val="002D5054"/>
    <w:rsid w:val="002D5A0D"/>
    <w:rsid w:val="002D6286"/>
    <w:rsid w:val="002D662D"/>
    <w:rsid w:val="002D7673"/>
    <w:rsid w:val="002D7965"/>
    <w:rsid w:val="002D7EB6"/>
    <w:rsid w:val="002E097E"/>
    <w:rsid w:val="002E0FD4"/>
    <w:rsid w:val="002E1D34"/>
    <w:rsid w:val="002E359E"/>
    <w:rsid w:val="002E4661"/>
    <w:rsid w:val="002E549A"/>
    <w:rsid w:val="002E5635"/>
    <w:rsid w:val="002E5E40"/>
    <w:rsid w:val="002E6130"/>
    <w:rsid w:val="002E6323"/>
    <w:rsid w:val="002E7940"/>
    <w:rsid w:val="002F04A7"/>
    <w:rsid w:val="002F0FE9"/>
    <w:rsid w:val="002F3206"/>
    <w:rsid w:val="002F684B"/>
    <w:rsid w:val="002F6C26"/>
    <w:rsid w:val="00300E1D"/>
    <w:rsid w:val="0030105E"/>
    <w:rsid w:val="0030115D"/>
    <w:rsid w:val="00301471"/>
    <w:rsid w:val="00304F78"/>
    <w:rsid w:val="0030528E"/>
    <w:rsid w:val="003054F9"/>
    <w:rsid w:val="00305FF3"/>
    <w:rsid w:val="00306450"/>
    <w:rsid w:val="00310334"/>
    <w:rsid w:val="00310391"/>
    <w:rsid w:val="003103DE"/>
    <w:rsid w:val="00310E00"/>
    <w:rsid w:val="00311602"/>
    <w:rsid w:val="003122F8"/>
    <w:rsid w:val="0031234C"/>
    <w:rsid w:val="00312A52"/>
    <w:rsid w:val="00313444"/>
    <w:rsid w:val="003137AC"/>
    <w:rsid w:val="00313C00"/>
    <w:rsid w:val="00316BD9"/>
    <w:rsid w:val="00317052"/>
    <w:rsid w:val="00317076"/>
    <w:rsid w:val="0032152B"/>
    <w:rsid w:val="00321858"/>
    <w:rsid w:val="00322205"/>
    <w:rsid w:val="00322A20"/>
    <w:rsid w:val="003234DD"/>
    <w:rsid w:val="003236C6"/>
    <w:rsid w:val="00323C22"/>
    <w:rsid w:val="00323C7C"/>
    <w:rsid w:val="00324567"/>
    <w:rsid w:val="00325020"/>
    <w:rsid w:val="003258EE"/>
    <w:rsid w:val="003263CB"/>
    <w:rsid w:val="00326D65"/>
    <w:rsid w:val="00326EFC"/>
    <w:rsid w:val="003277CA"/>
    <w:rsid w:val="00327959"/>
    <w:rsid w:val="00331BB0"/>
    <w:rsid w:val="00331C1B"/>
    <w:rsid w:val="00332586"/>
    <w:rsid w:val="00332D4F"/>
    <w:rsid w:val="00333F9C"/>
    <w:rsid w:val="00334C56"/>
    <w:rsid w:val="00335479"/>
    <w:rsid w:val="00335876"/>
    <w:rsid w:val="003379AE"/>
    <w:rsid w:val="00337A47"/>
    <w:rsid w:val="00337DD6"/>
    <w:rsid w:val="00337ECE"/>
    <w:rsid w:val="00340506"/>
    <w:rsid w:val="00340C07"/>
    <w:rsid w:val="00341A38"/>
    <w:rsid w:val="00341F36"/>
    <w:rsid w:val="003425D5"/>
    <w:rsid w:val="003432AD"/>
    <w:rsid w:val="00343FCD"/>
    <w:rsid w:val="0034438D"/>
    <w:rsid w:val="00345026"/>
    <w:rsid w:val="00345359"/>
    <w:rsid w:val="00345400"/>
    <w:rsid w:val="00345F14"/>
    <w:rsid w:val="00347A17"/>
    <w:rsid w:val="00347EC0"/>
    <w:rsid w:val="00350B39"/>
    <w:rsid w:val="00350D6D"/>
    <w:rsid w:val="0035101A"/>
    <w:rsid w:val="003514CE"/>
    <w:rsid w:val="00351697"/>
    <w:rsid w:val="0035174B"/>
    <w:rsid w:val="00351A7C"/>
    <w:rsid w:val="00352561"/>
    <w:rsid w:val="003529D8"/>
    <w:rsid w:val="00352FFD"/>
    <w:rsid w:val="00353253"/>
    <w:rsid w:val="0035557A"/>
    <w:rsid w:val="00355A32"/>
    <w:rsid w:val="00355E42"/>
    <w:rsid w:val="003561BE"/>
    <w:rsid w:val="003561F8"/>
    <w:rsid w:val="00356B54"/>
    <w:rsid w:val="003573B8"/>
    <w:rsid w:val="00361A7F"/>
    <w:rsid w:val="003622BB"/>
    <w:rsid w:val="00362568"/>
    <w:rsid w:val="0036343D"/>
    <w:rsid w:val="003659BC"/>
    <w:rsid w:val="00367B38"/>
    <w:rsid w:val="00370F9D"/>
    <w:rsid w:val="00371AC8"/>
    <w:rsid w:val="00374471"/>
    <w:rsid w:val="0037719C"/>
    <w:rsid w:val="003771F1"/>
    <w:rsid w:val="00377A84"/>
    <w:rsid w:val="00380253"/>
    <w:rsid w:val="0038046E"/>
    <w:rsid w:val="00382457"/>
    <w:rsid w:val="00382742"/>
    <w:rsid w:val="003829EA"/>
    <w:rsid w:val="00382E39"/>
    <w:rsid w:val="003832E8"/>
    <w:rsid w:val="003847FA"/>
    <w:rsid w:val="0038516D"/>
    <w:rsid w:val="00386560"/>
    <w:rsid w:val="00386633"/>
    <w:rsid w:val="00390517"/>
    <w:rsid w:val="0039085C"/>
    <w:rsid w:val="00390D11"/>
    <w:rsid w:val="00392428"/>
    <w:rsid w:val="003925BF"/>
    <w:rsid w:val="00392C80"/>
    <w:rsid w:val="0039426F"/>
    <w:rsid w:val="00394462"/>
    <w:rsid w:val="003A0833"/>
    <w:rsid w:val="003A1082"/>
    <w:rsid w:val="003A243F"/>
    <w:rsid w:val="003A2A0D"/>
    <w:rsid w:val="003A3F66"/>
    <w:rsid w:val="003A4642"/>
    <w:rsid w:val="003A6B91"/>
    <w:rsid w:val="003A7E31"/>
    <w:rsid w:val="003B10B3"/>
    <w:rsid w:val="003B1957"/>
    <w:rsid w:val="003B1A37"/>
    <w:rsid w:val="003B3533"/>
    <w:rsid w:val="003B4309"/>
    <w:rsid w:val="003B47EA"/>
    <w:rsid w:val="003B5CC4"/>
    <w:rsid w:val="003B5D40"/>
    <w:rsid w:val="003B7341"/>
    <w:rsid w:val="003C0B4E"/>
    <w:rsid w:val="003C2911"/>
    <w:rsid w:val="003C2E9E"/>
    <w:rsid w:val="003C4209"/>
    <w:rsid w:val="003C592D"/>
    <w:rsid w:val="003C5B69"/>
    <w:rsid w:val="003C5DC9"/>
    <w:rsid w:val="003C78F8"/>
    <w:rsid w:val="003C7A04"/>
    <w:rsid w:val="003D026B"/>
    <w:rsid w:val="003D0CFD"/>
    <w:rsid w:val="003D10E0"/>
    <w:rsid w:val="003D1193"/>
    <w:rsid w:val="003D14C3"/>
    <w:rsid w:val="003D2B35"/>
    <w:rsid w:val="003D2FC9"/>
    <w:rsid w:val="003D3803"/>
    <w:rsid w:val="003D5407"/>
    <w:rsid w:val="003D6076"/>
    <w:rsid w:val="003E06BC"/>
    <w:rsid w:val="003E06E2"/>
    <w:rsid w:val="003E0E4B"/>
    <w:rsid w:val="003E2B27"/>
    <w:rsid w:val="003E2BD4"/>
    <w:rsid w:val="003E2ED4"/>
    <w:rsid w:val="003E37FF"/>
    <w:rsid w:val="003E3AC2"/>
    <w:rsid w:val="003E4064"/>
    <w:rsid w:val="003E4D32"/>
    <w:rsid w:val="003E4EDB"/>
    <w:rsid w:val="003E6116"/>
    <w:rsid w:val="003E7412"/>
    <w:rsid w:val="003F0B70"/>
    <w:rsid w:val="003F1358"/>
    <w:rsid w:val="003F1E4F"/>
    <w:rsid w:val="003F3499"/>
    <w:rsid w:val="003F607F"/>
    <w:rsid w:val="004025A5"/>
    <w:rsid w:val="0040343C"/>
    <w:rsid w:val="004041A6"/>
    <w:rsid w:val="0040421D"/>
    <w:rsid w:val="00404FF4"/>
    <w:rsid w:val="00406DD2"/>
    <w:rsid w:val="004078F9"/>
    <w:rsid w:val="004079B8"/>
    <w:rsid w:val="004109D5"/>
    <w:rsid w:val="00413ACA"/>
    <w:rsid w:val="004156E6"/>
    <w:rsid w:val="00416495"/>
    <w:rsid w:val="00416769"/>
    <w:rsid w:val="00416927"/>
    <w:rsid w:val="00416A4A"/>
    <w:rsid w:val="00417631"/>
    <w:rsid w:val="00420360"/>
    <w:rsid w:val="0042066D"/>
    <w:rsid w:val="00420EC3"/>
    <w:rsid w:val="004212A4"/>
    <w:rsid w:val="004248D8"/>
    <w:rsid w:val="0042504D"/>
    <w:rsid w:val="00426ADD"/>
    <w:rsid w:val="004273EB"/>
    <w:rsid w:val="004278F3"/>
    <w:rsid w:val="0043010E"/>
    <w:rsid w:val="0043029D"/>
    <w:rsid w:val="00430964"/>
    <w:rsid w:val="00430B5E"/>
    <w:rsid w:val="00430D53"/>
    <w:rsid w:val="00432130"/>
    <w:rsid w:val="004321B3"/>
    <w:rsid w:val="00432542"/>
    <w:rsid w:val="004326D2"/>
    <w:rsid w:val="00432ED1"/>
    <w:rsid w:val="00433EE5"/>
    <w:rsid w:val="0043433B"/>
    <w:rsid w:val="004347F4"/>
    <w:rsid w:val="00435A0D"/>
    <w:rsid w:val="00435B9A"/>
    <w:rsid w:val="00436CE0"/>
    <w:rsid w:val="0043761E"/>
    <w:rsid w:val="00437BB7"/>
    <w:rsid w:val="00440067"/>
    <w:rsid w:val="0044147D"/>
    <w:rsid w:val="00441712"/>
    <w:rsid w:val="004419F7"/>
    <w:rsid w:val="004427E0"/>
    <w:rsid w:val="00445860"/>
    <w:rsid w:val="00447353"/>
    <w:rsid w:val="004479DA"/>
    <w:rsid w:val="004511E3"/>
    <w:rsid w:val="00452C6C"/>
    <w:rsid w:val="00453558"/>
    <w:rsid w:val="0045536D"/>
    <w:rsid w:val="004557CB"/>
    <w:rsid w:val="00456526"/>
    <w:rsid w:val="004577D3"/>
    <w:rsid w:val="00461071"/>
    <w:rsid w:val="00461F1C"/>
    <w:rsid w:val="0046219D"/>
    <w:rsid w:val="00462730"/>
    <w:rsid w:val="0046296C"/>
    <w:rsid w:val="00463C66"/>
    <w:rsid w:val="00467BFB"/>
    <w:rsid w:val="00467FA4"/>
    <w:rsid w:val="00470389"/>
    <w:rsid w:val="004703F4"/>
    <w:rsid w:val="00472299"/>
    <w:rsid w:val="00474328"/>
    <w:rsid w:val="004755D0"/>
    <w:rsid w:val="004756B6"/>
    <w:rsid w:val="0047590B"/>
    <w:rsid w:val="00475BD6"/>
    <w:rsid w:val="00476D03"/>
    <w:rsid w:val="004770E5"/>
    <w:rsid w:val="00480016"/>
    <w:rsid w:val="004801B6"/>
    <w:rsid w:val="004809A7"/>
    <w:rsid w:val="00481A3C"/>
    <w:rsid w:val="004853B2"/>
    <w:rsid w:val="00485F0A"/>
    <w:rsid w:val="00485F15"/>
    <w:rsid w:val="004901D8"/>
    <w:rsid w:val="00490431"/>
    <w:rsid w:val="004905CF"/>
    <w:rsid w:val="00492202"/>
    <w:rsid w:val="0049262D"/>
    <w:rsid w:val="00494904"/>
    <w:rsid w:val="00494D8F"/>
    <w:rsid w:val="00495625"/>
    <w:rsid w:val="004959D7"/>
    <w:rsid w:val="00495D46"/>
    <w:rsid w:val="00496074"/>
    <w:rsid w:val="00496C7B"/>
    <w:rsid w:val="00497544"/>
    <w:rsid w:val="0049769C"/>
    <w:rsid w:val="004A0F49"/>
    <w:rsid w:val="004A1698"/>
    <w:rsid w:val="004A2A78"/>
    <w:rsid w:val="004A2E82"/>
    <w:rsid w:val="004A3189"/>
    <w:rsid w:val="004A48B3"/>
    <w:rsid w:val="004A4A14"/>
    <w:rsid w:val="004A4B6F"/>
    <w:rsid w:val="004A7DD4"/>
    <w:rsid w:val="004B05FD"/>
    <w:rsid w:val="004B09F9"/>
    <w:rsid w:val="004B1553"/>
    <w:rsid w:val="004B1826"/>
    <w:rsid w:val="004B1B37"/>
    <w:rsid w:val="004B2646"/>
    <w:rsid w:val="004B2DE8"/>
    <w:rsid w:val="004B337B"/>
    <w:rsid w:val="004B4B5D"/>
    <w:rsid w:val="004B54D5"/>
    <w:rsid w:val="004B59BE"/>
    <w:rsid w:val="004C00DA"/>
    <w:rsid w:val="004C0305"/>
    <w:rsid w:val="004C17C1"/>
    <w:rsid w:val="004C1D75"/>
    <w:rsid w:val="004C4DBD"/>
    <w:rsid w:val="004D1CCF"/>
    <w:rsid w:val="004D3BFD"/>
    <w:rsid w:val="004D41C8"/>
    <w:rsid w:val="004D428B"/>
    <w:rsid w:val="004D4CF1"/>
    <w:rsid w:val="004D5150"/>
    <w:rsid w:val="004D68ED"/>
    <w:rsid w:val="004E09CC"/>
    <w:rsid w:val="004E232D"/>
    <w:rsid w:val="004E2722"/>
    <w:rsid w:val="004E2F09"/>
    <w:rsid w:val="004E48AF"/>
    <w:rsid w:val="004E4D7A"/>
    <w:rsid w:val="004E60ED"/>
    <w:rsid w:val="004E7D76"/>
    <w:rsid w:val="004F0068"/>
    <w:rsid w:val="004F194A"/>
    <w:rsid w:val="004F3049"/>
    <w:rsid w:val="004F6A81"/>
    <w:rsid w:val="004F6F79"/>
    <w:rsid w:val="004F7C66"/>
    <w:rsid w:val="005004FC"/>
    <w:rsid w:val="00500A3E"/>
    <w:rsid w:val="00500F72"/>
    <w:rsid w:val="005023FD"/>
    <w:rsid w:val="00503BFF"/>
    <w:rsid w:val="00510B9E"/>
    <w:rsid w:val="00512A73"/>
    <w:rsid w:val="00515D42"/>
    <w:rsid w:val="00517E6A"/>
    <w:rsid w:val="00520E32"/>
    <w:rsid w:val="00522121"/>
    <w:rsid w:val="00522468"/>
    <w:rsid w:val="0052320C"/>
    <w:rsid w:val="0052549D"/>
    <w:rsid w:val="00525837"/>
    <w:rsid w:val="005261BE"/>
    <w:rsid w:val="005262FF"/>
    <w:rsid w:val="005263F1"/>
    <w:rsid w:val="00530EE0"/>
    <w:rsid w:val="00530F41"/>
    <w:rsid w:val="005310E1"/>
    <w:rsid w:val="005316AE"/>
    <w:rsid w:val="005319B8"/>
    <w:rsid w:val="00531E6C"/>
    <w:rsid w:val="00533559"/>
    <w:rsid w:val="005352F1"/>
    <w:rsid w:val="00540028"/>
    <w:rsid w:val="005416FA"/>
    <w:rsid w:val="00541848"/>
    <w:rsid w:val="00541E40"/>
    <w:rsid w:val="0054283F"/>
    <w:rsid w:val="00543A44"/>
    <w:rsid w:val="00543BD5"/>
    <w:rsid w:val="0054407D"/>
    <w:rsid w:val="00545F7E"/>
    <w:rsid w:val="00546106"/>
    <w:rsid w:val="00546285"/>
    <w:rsid w:val="00546486"/>
    <w:rsid w:val="005469A4"/>
    <w:rsid w:val="00547198"/>
    <w:rsid w:val="00550172"/>
    <w:rsid w:val="005501F0"/>
    <w:rsid w:val="005510E4"/>
    <w:rsid w:val="005524EE"/>
    <w:rsid w:val="005529B1"/>
    <w:rsid w:val="005529CB"/>
    <w:rsid w:val="005535B6"/>
    <w:rsid w:val="00555C6B"/>
    <w:rsid w:val="00557B12"/>
    <w:rsid w:val="005601D0"/>
    <w:rsid w:val="005612D1"/>
    <w:rsid w:val="00561DC5"/>
    <w:rsid w:val="005621F0"/>
    <w:rsid w:val="00562AF7"/>
    <w:rsid w:val="005653D2"/>
    <w:rsid w:val="00565A84"/>
    <w:rsid w:val="0056652B"/>
    <w:rsid w:val="00567885"/>
    <w:rsid w:val="00572EC6"/>
    <w:rsid w:val="00574EB6"/>
    <w:rsid w:val="00576239"/>
    <w:rsid w:val="00576DEA"/>
    <w:rsid w:val="005775EB"/>
    <w:rsid w:val="005803D8"/>
    <w:rsid w:val="00581899"/>
    <w:rsid w:val="00581A4B"/>
    <w:rsid w:val="00582CD4"/>
    <w:rsid w:val="00582F85"/>
    <w:rsid w:val="00583439"/>
    <w:rsid w:val="00583C4A"/>
    <w:rsid w:val="0058535C"/>
    <w:rsid w:val="005861A9"/>
    <w:rsid w:val="00586706"/>
    <w:rsid w:val="00586E81"/>
    <w:rsid w:val="005871CB"/>
    <w:rsid w:val="0058743C"/>
    <w:rsid w:val="005879D7"/>
    <w:rsid w:val="00587AD3"/>
    <w:rsid w:val="00587D37"/>
    <w:rsid w:val="00590282"/>
    <w:rsid w:val="00592537"/>
    <w:rsid w:val="00593057"/>
    <w:rsid w:val="00593CEE"/>
    <w:rsid w:val="0059459F"/>
    <w:rsid w:val="005976D7"/>
    <w:rsid w:val="005A0C32"/>
    <w:rsid w:val="005A0C66"/>
    <w:rsid w:val="005A4114"/>
    <w:rsid w:val="005A693E"/>
    <w:rsid w:val="005A6F53"/>
    <w:rsid w:val="005A7695"/>
    <w:rsid w:val="005B1864"/>
    <w:rsid w:val="005B3FE0"/>
    <w:rsid w:val="005B434A"/>
    <w:rsid w:val="005B63E7"/>
    <w:rsid w:val="005B733D"/>
    <w:rsid w:val="005B79B8"/>
    <w:rsid w:val="005C0E92"/>
    <w:rsid w:val="005C2F39"/>
    <w:rsid w:val="005C3D65"/>
    <w:rsid w:val="005C407A"/>
    <w:rsid w:val="005C6317"/>
    <w:rsid w:val="005C7236"/>
    <w:rsid w:val="005D024F"/>
    <w:rsid w:val="005D0D32"/>
    <w:rsid w:val="005D1E65"/>
    <w:rsid w:val="005D392A"/>
    <w:rsid w:val="005D3D45"/>
    <w:rsid w:val="005D3E75"/>
    <w:rsid w:val="005D50EF"/>
    <w:rsid w:val="005D6995"/>
    <w:rsid w:val="005D6CB4"/>
    <w:rsid w:val="005D72F8"/>
    <w:rsid w:val="005D7861"/>
    <w:rsid w:val="005D7A45"/>
    <w:rsid w:val="005D7B01"/>
    <w:rsid w:val="005E1C19"/>
    <w:rsid w:val="005E1D8D"/>
    <w:rsid w:val="005E2670"/>
    <w:rsid w:val="005E26D6"/>
    <w:rsid w:val="005E4AE2"/>
    <w:rsid w:val="005E4DB8"/>
    <w:rsid w:val="005E6881"/>
    <w:rsid w:val="005F0D0B"/>
    <w:rsid w:val="005F11D3"/>
    <w:rsid w:val="005F1254"/>
    <w:rsid w:val="005F22C1"/>
    <w:rsid w:val="005F4928"/>
    <w:rsid w:val="005F76DF"/>
    <w:rsid w:val="006002D5"/>
    <w:rsid w:val="0060150F"/>
    <w:rsid w:val="006016B2"/>
    <w:rsid w:val="00602EF2"/>
    <w:rsid w:val="0060426F"/>
    <w:rsid w:val="006048CA"/>
    <w:rsid w:val="00606395"/>
    <w:rsid w:val="00606609"/>
    <w:rsid w:val="00606864"/>
    <w:rsid w:val="00607609"/>
    <w:rsid w:val="00611548"/>
    <w:rsid w:val="00612896"/>
    <w:rsid w:val="00612916"/>
    <w:rsid w:val="0061294B"/>
    <w:rsid w:val="00612FAF"/>
    <w:rsid w:val="0061328A"/>
    <w:rsid w:val="006139F0"/>
    <w:rsid w:val="00613E3B"/>
    <w:rsid w:val="00613F65"/>
    <w:rsid w:val="006168F2"/>
    <w:rsid w:val="006171CD"/>
    <w:rsid w:val="00620382"/>
    <w:rsid w:val="0062051B"/>
    <w:rsid w:val="00621EA5"/>
    <w:rsid w:val="00621F62"/>
    <w:rsid w:val="00624E70"/>
    <w:rsid w:val="0062542C"/>
    <w:rsid w:val="006301FA"/>
    <w:rsid w:val="00632011"/>
    <w:rsid w:val="0063302D"/>
    <w:rsid w:val="00634F3A"/>
    <w:rsid w:val="006352E8"/>
    <w:rsid w:val="006363EF"/>
    <w:rsid w:val="006366C9"/>
    <w:rsid w:val="00636D02"/>
    <w:rsid w:val="00637363"/>
    <w:rsid w:val="00640EB4"/>
    <w:rsid w:val="00641642"/>
    <w:rsid w:val="0064326A"/>
    <w:rsid w:val="00644BB4"/>
    <w:rsid w:val="00644C5F"/>
    <w:rsid w:val="00646977"/>
    <w:rsid w:val="00650AE2"/>
    <w:rsid w:val="006524F7"/>
    <w:rsid w:val="00652645"/>
    <w:rsid w:val="0065297C"/>
    <w:rsid w:val="00655260"/>
    <w:rsid w:val="00655D02"/>
    <w:rsid w:val="0065766F"/>
    <w:rsid w:val="00657A90"/>
    <w:rsid w:val="00657E56"/>
    <w:rsid w:val="006600AD"/>
    <w:rsid w:val="0066068E"/>
    <w:rsid w:val="00660C9E"/>
    <w:rsid w:val="006625E0"/>
    <w:rsid w:val="00662ED6"/>
    <w:rsid w:val="00664EF7"/>
    <w:rsid w:val="00665252"/>
    <w:rsid w:val="00666062"/>
    <w:rsid w:val="006663D7"/>
    <w:rsid w:val="0066659E"/>
    <w:rsid w:val="006672D1"/>
    <w:rsid w:val="006673AC"/>
    <w:rsid w:val="0066754A"/>
    <w:rsid w:val="006703D0"/>
    <w:rsid w:val="00671DB4"/>
    <w:rsid w:val="006729E7"/>
    <w:rsid w:val="00672E82"/>
    <w:rsid w:val="0067305E"/>
    <w:rsid w:val="00674184"/>
    <w:rsid w:val="00674AE2"/>
    <w:rsid w:val="006769B8"/>
    <w:rsid w:val="0067773E"/>
    <w:rsid w:val="00681390"/>
    <w:rsid w:val="00681F6D"/>
    <w:rsid w:val="00682120"/>
    <w:rsid w:val="006821ED"/>
    <w:rsid w:val="00683123"/>
    <w:rsid w:val="00684648"/>
    <w:rsid w:val="006846CA"/>
    <w:rsid w:val="00686290"/>
    <w:rsid w:val="0069092E"/>
    <w:rsid w:val="00690B4F"/>
    <w:rsid w:val="00690CAC"/>
    <w:rsid w:val="00692261"/>
    <w:rsid w:val="00692325"/>
    <w:rsid w:val="006927FD"/>
    <w:rsid w:val="00692A95"/>
    <w:rsid w:val="00693927"/>
    <w:rsid w:val="00695D40"/>
    <w:rsid w:val="00696531"/>
    <w:rsid w:val="006A2027"/>
    <w:rsid w:val="006A4846"/>
    <w:rsid w:val="006A6A49"/>
    <w:rsid w:val="006A746D"/>
    <w:rsid w:val="006B16CD"/>
    <w:rsid w:val="006B195D"/>
    <w:rsid w:val="006B2618"/>
    <w:rsid w:val="006B2B7E"/>
    <w:rsid w:val="006B32D1"/>
    <w:rsid w:val="006B492F"/>
    <w:rsid w:val="006B768E"/>
    <w:rsid w:val="006C4B61"/>
    <w:rsid w:val="006C69F5"/>
    <w:rsid w:val="006C7DDF"/>
    <w:rsid w:val="006D19A9"/>
    <w:rsid w:val="006D27A5"/>
    <w:rsid w:val="006D4454"/>
    <w:rsid w:val="006D63FA"/>
    <w:rsid w:val="006E0202"/>
    <w:rsid w:val="006E3244"/>
    <w:rsid w:val="006E3429"/>
    <w:rsid w:val="006E42FD"/>
    <w:rsid w:val="006E48A7"/>
    <w:rsid w:val="006E4B8A"/>
    <w:rsid w:val="006E5C92"/>
    <w:rsid w:val="006E74D1"/>
    <w:rsid w:val="006E764A"/>
    <w:rsid w:val="006E7F20"/>
    <w:rsid w:val="006F0BF4"/>
    <w:rsid w:val="006F16D2"/>
    <w:rsid w:val="006F18BB"/>
    <w:rsid w:val="006F2C69"/>
    <w:rsid w:val="006F3251"/>
    <w:rsid w:val="006F329E"/>
    <w:rsid w:val="006F36EC"/>
    <w:rsid w:val="006F3E43"/>
    <w:rsid w:val="006F4FCD"/>
    <w:rsid w:val="006F5AA2"/>
    <w:rsid w:val="006F60A8"/>
    <w:rsid w:val="006F6619"/>
    <w:rsid w:val="00700A0A"/>
    <w:rsid w:val="0070231A"/>
    <w:rsid w:val="00703068"/>
    <w:rsid w:val="007035A9"/>
    <w:rsid w:val="00703C16"/>
    <w:rsid w:val="00706350"/>
    <w:rsid w:val="007115C6"/>
    <w:rsid w:val="00715E78"/>
    <w:rsid w:val="00715FB2"/>
    <w:rsid w:val="00721D45"/>
    <w:rsid w:val="007225EE"/>
    <w:rsid w:val="00722CC1"/>
    <w:rsid w:val="0072332B"/>
    <w:rsid w:val="00724391"/>
    <w:rsid w:val="00725253"/>
    <w:rsid w:val="00726005"/>
    <w:rsid w:val="0072625C"/>
    <w:rsid w:val="007310C8"/>
    <w:rsid w:val="007310D5"/>
    <w:rsid w:val="0073140F"/>
    <w:rsid w:val="00733E2B"/>
    <w:rsid w:val="00734B45"/>
    <w:rsid w:val="007357B4"/>
    <w:rsid w:val="007357D5"/>
    <w:rsid w:val="00740E90"/>
    <w:rsid w:val="00741AE4"/>
    <w:rsid w:val="00741F42"/>
    <w:rsid w:val="00742CEF"/>
    <w:rsid w:val="00742F0B"/>
    <w:rsid w:val="007464E3"/>
    <w:rsid w:val="00747EBD"/>
    <w:rsid w:val="00750D90"/>
    <w:rsid w:val="00752CA0"/>
    <w:rsid w:val="00752D67"/>
    <w:rsid w:val="00752FEA"/>
    <w:rsid w:val="00753714"/>
    <w:rsid w:val="0075398A"/>
    <w:rsid w:val="00754318"/>
    <w:rsid w:val="00755499"/>
    <w:rsid w:val="007555FD"/>
    <w:rsid w:val="00756F39"/>
    <w:rsid w:val="0075787F"/>
    <w:rsid w:val="0076110A"/>
    <w:rsid w:val="00761AA2"/>
    <w:rsid w:val="00761AF8"/>
    <w:rsid w:val="007621EF"/>
    <w:rsid w:val="007625AA"/>
    <w:rsid w:val="00764A13"/>
    <w:rsid w:val="0076518F"/>
    <w:rsid w:val="00766E45"/>
    <w:rsid w:val="007711B6"/>
    <w:rsid w:val="00771744"/>
    <w:rsid w:val="00771A5B"/>
    <w:rsid w:val="00771E02"/>
    <w:rsid w:val="00772645"/>
    <w:rsid w:val="0077576D"/>
    <w:rsid w:val="00775F7E"/>
    <w:rsid w:val="00780D2F"/>
    <w:rsid w:val="0078192C"/>
    <w:rsid w:val="00783CB8"/>
    <w:rsid w:val="00783D40"/>
    <w:rsid w:val="00785EFC"/>
    <w:rsid w:val="00791C0C"/>
    <w:rsid w:val="00792C1A"/>
    <w:rsid w:val="00794522"/>
    <w:rsid w:val="007946B8"/>
    <w:rsid w:val="00795CDE"/>
    <w:rsid w:val="00797341"/>
    <w:rsid w:val="007A1FE0"/>
    <w:rsid w:val="007A39A5"/>
    <w:rsid w:val="007A4003"/>
    <w:rsid w:val="007A41A0"/>
    <w:rsid w:val="007A4874"/>
    <w:rsid w:val="007A582A"/>
    <w:rsid w:val="007A5E07"/>
    <w:rsid w:val="007A5EAE"/>
    <w:rsid w:val="007A6B19"/>
    <w:rsid w:val="007A6E6D"/>
    <w:rsid w:val="007A765A"/>
    <w:rsid w:val="007A7929"/>
    <w:rsid w:val="007B0D9F"/>
    <w:rsid w:val="007B12F9"/>
    <w:rsid w:val="007B14F3"/>
    <w:rsid w:val="007B1850"/>
    <w:rsid w:val="007B354A"/>
    <w:rsid w:val="007B43BE"/>
    <w:rsid w:val="007B47F8"/>
    <w:rsid w:val="007B4E3C"/>
    <w:rsid w:val="007B6396"/>
    <w:rsid w:val="007B704A"/>
    <w:rsid w:val="007B71DB"/>
    <w:rsid w:val="007B7308"/>
    <w:rsid w:val="007C1017"/>
    <w:rsid w:val="007C17AC"/>
    <w:rsid w:val="007C382B"/>
    <w:rsid w:val="007C3F1E"/>
    <w:rsid w:val="007D003D"/>
    <w:rsid w:val="007D0C1F"/>
    <w:rsid w:val="007D1148"/>
    <w:rsid w:val="007D13A7"/>
    <w:rsid w:val="007D36EB"/>
    <w:rsid w:val="007E0FFC"/>
    <w:rsid w:val="007E2011"/>
    <w:rsid w:val="007E30EA"/>
    <w:rsid w:val="007E368E"/>
    <w:rsid w:val="007E3A9E"/>
    <w:rsid w:val="007E5501"/>
    <w:rsid w:val="007E71FF"/>
    <w:rsid w:val="007F045B"/>
    <w:rsid w:val="007F0ACD"/>
    <w:rsid w:val="007F1129"/>
    <w:rsid w:val="007F2BD0"/>
    <w:rsid w:val="007F2F8B"/>
    <w:rsid w:val="007F354E"/>
    <w:rsid w:val="007F3E84"/>
    <w:rsid w:val="007F4B19"/>
    <w:rsid w:val="007F58F0"/>
    <w:rsid w:val="007F5B0F"/>
    <w:rsid w:val="007F5F65"/>
    <w:rsid w:val="007F6848"/>
    <w:rsid w:val="007F72FD"/>
    <w:rsid w:val="00800570"/>
    <w:rsid w:val="00800DAB"/>
    <w:rsid w:val="008011C8"/>
    <w:rsid w:val="008016BF"/>
    <w:rsid w:val="00803D83"/>
    <w:rsid w:val="00803E66"/>
    <w:rsid w:val="008047E4"/>
    <w:rsid w:val="00805AB6"/>
    <w:rsid w:val="00805EB3"/>
    <w:rsid w:val="0081110A"/>
    <w:rsid w:val="0081140C"/>
    <w:rsid w:val="00811A55"/>
    <w:rsid w:val="00811AA5"/>
    <w:rsid w:val="00813DCF"/>
    <w:rsid w:val="008143E4"/>
    <w:rsid w:val="008145D3"/>
    <w:rsid w:val="00814C60"/>
    <w:rsid w:val="00814C8D"/>
    <w:rsid w:val="00814E89"/>
    <w:rsid w:val="00817604"/>
    <w:rsid w:val="008208AE"/>
    <w:rsid w:val="008209E5"/>
    <w:rsid w:val="00820B36"/>
    <w:rsid w:val="00821E80"/>
    <w:rsid w:val="008229E8"/>
    <w:rsid w:val="00823FB9"/>
    <w:rsid w:val="008261EE"/>
    <w:rsid w:val="008278C4"/>
    <w:rsid w:val="00827997"/>
    <w:rsid w:val="00830AD2"/>
    <w:rsid w:val="0083215F"/>
    <w:rsid w:val="008333FC"/>
    <w:rsid w:val="00833C52"/>
    <w:rsid w:val="008358ED"/>
    <w:rsid w:val="00836931"/>
    <w:rsid w:val="00837665"/>
    <w:rsid w:val="00840742"/>
    <w:rsid w:val="008412AA"/>
    <w:rsid w:val="00844022"/>
    <w:rsid w:val="00844D04"/>
    <w:rsid w:val="00844E01"/>
    <w:rsid w:val="00845FA9"/>
    <w:rsid w:val="00846A0D"/>
    <w:rsid w:val="00846DD5"/>
    <w:rsid w:val="0084794E"/>
    <w:rsid w:val="00851382"/>
    <w:rsid w:val="008514EC"/>
    <w:rsid w:val="008535FD"/>
    <w:rsid w:val="00853D4C"/>
    <w:rsid w:val="00854CB9"/>
    <w:rsid w:val="00856D65"/>
    <w:rsid w:val="00857BB5"/>
    <w:rsid w:val="0086014F"/>
    <w:rsid w:val="0086247A"/>
    <w:rsid w:val="0086272E"/>
    <w:rsid w:val="0086274E"/>
    <w:rsid w:val="008633C3"/>
    <w:rsid w:val="0086540D"/>
    <w:rsid w:val="00865F0C"/>
    <w:rsid w:val="008714FD"/>
    <w:rsid w:val="00873605"/>
    <w:rsid w:val="00873AD0"/>
    <w:rsid w:val="00873BB5"/>
    <w:rsid w:val="0087557E"/>
    <w:rsid w:val="00875787"/>
    <w:rsid w:val="00876ECB"/>
    <w:rsid w:val="00877E0D"/>
    <w:rsid w:val="0088060C"/>
    <w:rsid w:val="00883805"/>
    <w:rsid w:val="00884DE5"/>
    <w:rsid w:val="00886E8B"/>
    <w:rsid w:val="008928B0"/>
    <w:rsid w:val="0089307A"/>
    <w:rsid w:val="00893A2B"/>
    <w:rsid w:val="008979CB"/>
    <w:rsid w:val="00897D9A"/>
    <w:rsid w:val="008A13A2"/>
    <w:rsid w:val="008A163A"/>
    <w:rsid w:val="008A2DC9"/>
    <w:rsid w:val="008A428C"/>
    <w:rsid w:val="008A448A"/>
    <w:rsid w:val="008A4ACF"/>
    <w:rsid w:val="008A4F41"/>
    <w:rsid w:val="008A52AC"/>
    <w:rsid w:val="008A6265"/>
    <w:rsid w:val="008A6E61"/>
    <w:rsid w:val="008B1532"/>
    <w:rsid w:val="008B1E03"/>
    <w:rsid w:val="008B2866"/>
    <w:rsid w:val="008B43CF"/>
    <w:rsid w:val="008B52E1"/>
    <w:rsid w:val="008B59D9"/>
    <w:rsid w:val="008B5EB3"/>
    <w:rsid w:val="008B6BC5"/>
    <w:rsid w:val="008B78D0"/>
    <w:rsid w:val="008C0F7A"/>
    <w:rsid w:val="008C14DB"/>
    <w:rsid w:val="008C15E3"/>
    <w:rsid w:val="008C219C"/>
    <w:rsid w:val="008C2F7C"/>
    <w:rsid w:val="008C3D02"/>
    <w:rsid w:val="008C449A"/>
    <w:rsid w:val="008C5B77"/>
    <w:rsid w:val="008C65B4"/>
    <w:rsid w:val="008C69AE"/>
    <w:rsid w:val="008D077B"/>
    <w:rsid w:val="008D1DE1"/>
    <w:rsid w:val="008D519B"/>
    <w:rsid w:val="008E0BDE"/>
    <w:rsid w:val="008E0FF3"/>
    <w:rsid w:val="008E2556"/>
    <w:rsid w:val="008E554A"/>
    <w:rsid w:val="008E55D3"/>
    <w:rsid w:val="008F15DE"/>
    <w:rsid w:val="008F3A62"/>
    <w:rsid w:val="008F4855"/>
    <w:rsid w:val="008F5F0C"/>
    <w:rsid w:val="008F6217"/>
    <w:rsid w:val="008F6658"/>
    <w:rsid w:val="008F6F32"/>
    <w:rsid w:val="008F7EAE"/>
    <w:rsid w:val="009000BC"/>
    <w:rsid w:val="00902245"/>
    <w:rsid w:val="00905B9C"/>
    <w:rsid w:val="009060C6"/>
    <w:rsid w:val="0090694E"/>
    <w:rsid w:val="00911994"/>
    <w:rsid w:val="00912A81"/>
    <w:rsid w:val="009133EF"/>
    <w:rsid w:val="00913480"/>
    <w:rsid w:val="00913A44"/>
    <w:rsid w:val="009147D1"/>
    <w:rsid w:val="00915081"/>
    <w:rsid w:val="009171E9"/>
    <w:rsid w:val="00917C2A"/>
    <w:rsid w:val="00920C2D"/>
    <w:rsid w:val="009212CE"/>
    <w:rsid w:val="00922E25"/>
    <w:rsid w:val="00923001"/>
    <w:rsid w:val="00923041"/>
    <w:rsid w:val="00924546"/>
    <w:rsid w:val="00924DD4"/>
    <w:rsid w:val="00925C39"/>
    <w:rsid w:val="00927E40"/>
    <w:rsid w:val="00930CF7"/>
    <w:rsid w:val="009310F9"/>
    <w:rsid w:val="0093319D"/>
    <w:rsid w:val="0093447A"/>
    <w:rsid w:val="00934A1B"/>
    <w:rsid w:val="00936A33"/>
    <w:rsid w:val="009379E0"/>
    <w:rsid w:val="00940240"/>
    <w:rsid w:val="00941A6A"/>
    <w:rsid w:val="00943AD0"/>
    <w:rsid w:val="0094481B"/>
    <w:rsid w:val="0094578D"/>
    <w:rsid w:val="00945923"/>
    <w:rsid w:val="009462B3"/>
    <w:rsid w:val="009463A4"/>
    <w:rsid w:val="0094729C"/>
    <w:rsid w:val="00947467"/>
    <w:rsid w:val="00950C41"/>
    <w:rsid w:val="0095131A"/>
    <w:rsid w:val="009519EB"/>
    <w:rsid w:val="009521A9"/>
    <w:rsid w:val="009528C1"/>
    <w:rsid w:val="00953193"/>
    <w:rsid w:val="0095326F"/>
    <w:rsid w:val="0095363E"/>
    <w:rsid w:val="00953ABD"/>
    <w:rsid w:val="009550CC"/>
    <w:rsid w:val="009562C8"/>
    <w:rsid w:val="009572F3"/>
    <w:rsid w:val="009579C0"/>
    <w:rsid w:val="0096088C"/>
    <w:rsid w:val="00962FD2"/>
    <w:rsid w:val="009633BE"/>
    <w:rsid w:val="00965021"/>
    <w:rsid w:val="00965C77"/>
    <w:rsid w:val="0096602B"/>
    <w:rsid w:val="009673EA"/>
    <w:rsid w:val="009676EC"/>
    <w:rsid w:val="00970F14"/>
    <w:rsid w:val="0097200A"/>
    <w:rsid w:val="00972473"/>
    <w:rsid w:val="009727FF"/>
    <w:rsid w:val="00972837"/>
    <w:rsid w:val="00972A05"/>
    <w:rsid w:val="00973B42"/>
    <w:rsid w:val="00974661"/>
    <w:rsid w:val="00974A14"/>
    <w:rsid w:val="00975068"/>
    <w:rsid w:val="00975D25"/>
    <w:rsid w:val="009769AE"/>
    <w:rsid w:val="009820EF"/>
    <w:rsid w:val="0098363C"/>
    <w:rsid w:val="00985144"/>
    <w:rsid w:val="0098588A"/>
    <w:rsid w:val="00985FE7"/>
    <w:rsid w:val="00986BC5"/>
    <w:rsid w:val="00991D72"/>
    <w:rsid w:val="00991E09"/>
    <w:rsid w:val="00993967"/>
    <w:rsid w:val="00995446"/>
    <w:rsid w:val="009957C4"/>
    <w:rsid w:val="00996127"/>
    <w:rsid w:val="009975A4"/>
    <w:rsid w:val="00997FEC"/>
    <w:rsid w:val="009A13CC"/>
    <w:rsid w:val="009A3128"/>
    <w:rsid w:val="009A313F"/>
    <w:rsid w:val="009A37C4"/>
    <w:rsid w:val="009A4B3F"/>
    <w:rsid w:val="009A56F4"/>
    <w:rsid w:val="009A587A"/>
    <w:rsid w:val="009A661F"/>
    <w:rsid w:val="009B3B31"/>
    <w:rsid w:val="009B3CB9"/>
    <w:rsid w:val="009B3EFC"/>
    <w:rsid w:val="009B50D8"/>
    <w:rsid w:val="009B77C1"/>
    <w:rsid w:val="009B78AB"/>
    <w:rsid w:val="009C02DF"/>
    <w:rsid w:val="009C06AB"/>
    <w:rsid w:val="009C0751"/>
    <w:rsid w:val="009C16EA"/>
    <w:rsid w:val="009C255D"/>
    <w:rsid w:val="009C2BBC"/>
    <w:rsid w:val="009C48DE"/>
    <w:rsid w:val="009C5F4A"/>
    <w:rsid w:val="009C65BF"/>
    <w:rsid w:val="009C6981"/>
    <w:rsid w:val="009C736E"/>
    <w:rsid w:val="009C7705"/>
    <w:rsid w:val="009C7BFF"/>
    <w:rsid w:val="009D0E3C"/>
    <w:rsid w:val="009D10D9"/>
    <w:rsid w:val="009D28B4"/>
    <w:rsid w:val="009D32D7"/>
    <w:rsid w:val="009D4232"/>
    <w:rsid w:val="009D4374"/>
    <w:rsid w:val="009D5975"/>
    <w:rsid w:val="009D7325"/>
    <w:rsid w:val="009D7C39"/>
    <w:rsid w:val="009E00F2"/>
    <w:rsid w:val="009E0C84"/>
    <w:rsid w:val="009E3304"/>
    <w:rsid w:val="009E4626"/>
    <w:rsid w:val="009E58E4"/>
    <w:rsid w:val="009E5DCD"/>
    <w:rsid w:val="009E72B5"/>
    <w:rsid w:val="009E78EB"/>
    <w:rsid w:val="009F0CA3"/>
    <w:rsid w:val="009F1C3C"/>
    <w:rsid w:val="009F2041"/>
    <w:rsid w:val="009F2307"/>
    <w:rsid w:val="009F417D"/>
    <w:rsid w:val="009F4884"/>
    <w:rsid w:val="009F51CD"/>
    <w:rsid w:val="009F672A"/>
    <w:rsid w:val="009F724D"/>
    <w:rsid w:val="009F79FF"/>
    <w:rsid w:val="00A01A74"/>
    <w:rsid w:val="00A025A4"/>
    <w:rsid w:val="00A02695"/>
    <w:rsid w:val="00A037DA"/>
    <w:rsid w:val="00A03995"/>
    <w:rsid w:val="00A03C89"/>
    <w:rsid w:val="00A03ECE"/>
    <w:rsid w:val="00A04904"/>
    <w:rsid w:val="00A05104"/>
    <w:rsid w:val="00A05E35"/>
    <w:rsid w:val="00A064ED"/>
    <w:rsid w:val="00A06B62"/>
    <w:rsid w:val="00A06F61"/>
    <w:rsid w:val="00A07124"/>
    <w:rsid w:val="00A10214"/>
    <w:rsid w:val="00A1139A"/>
    <w:rsid w:val="00A11CBD"/>
    <w:rsid w:val="00A12A42"/>
    <w:rsid w:val="00A13809"/>
    <w:rsid w:val="00A13BDF"/>
    <w:rsid w:val="00A1499C"/>
    <w:rsid w:val="00A167C6"/>
    <w:rsid w:val="00A17BA0"/>
    <w:rsid w:val="00A20DBA"/>
    <w:rsid w:val="00A21279"/>
    <w:rsid w:val="00A22E70"/>
    <w:rsid w:val="00A24208"/>
    <w:rsid w:val="00A24637"/>
    <w:rsid w:val="00A27082"/>
    <w:rsid w:val="00A27173"/>
    <w:rsid w:val="00A30186"/>
    <w:rsid w:val="00A319EE"/>
    <w:rsid w:val="00A3232E"/>
    <w:rsid w:val="00A33955"/>
    <w:rsid w:val="00A33E08"/>
    <w:rsid w:val="00A3656B"/>
    <w:rsid w:val="00A400DA"/>
    <w:rsid w:val="00A40D7C"/>
    <w:rsid w:val="00A43364"/>
    <w:rsid w:val="00A43EB4"/>
    <w:rsid w:val="00A44AC2"/>
    <w:rsid w:val="00A46247"/>
    <w:rsid w:val="00A465B6"/>
    <w:rsid w:val="00A47469"/>
    <w:rsid w:val="00A47CE8"/>
    <w:rsid w:val="00A5260E"/>
    <w:rsid w:val="00A52E2A"/>
    <w:rsid w:val="00A53944"/>
    <w:rsid w:val="00A54F2B"/>
    <w:rsid w:val="00A56680"/>
    <w:rsid w:val="00A61049"/>
    <w:rsid w:val="00A62803"/>
    <w:rsid w:val="00A6297B"/>
    <w:rsid w:val="00A62C8E"/>
    <w:rsid w:val="00A643AD"/>
    <w:rsid w:val="00A64959"/>
    <w:rsid w:val="00A67A7A"/>
    <w:rsid w:val="00A67BCD"/>
    <w:rsid w:val="00A70430"/>
    <w:rsid w:val="00A712D5"/>
    <w:rsid w:val="00A73C0B"/>
    <w:rsid w:val="00A75A21"/>
    <w:rsid w:val="00A75B94"/>
    <w:rsid w:val="00A76951"/>
    <w:rsid w:val="00A76BF8"/>
    <w:rsid w:val="00A775F4"/>
    <w:rsid w:val="00A77938"/>
    <w:rsid w:val="00A77F9F"/>
    <w:rsid w:val="00A80A25"/>
    <w:rsid w:val="00A81866"/>
    <w:rsid w:val="00A81C9E"/>
    <w:rsid w:val="00A82866"/>
    <w:rsid w:val="00A830F3"/>
    <w:rsid w:val="00A84451"/>
    <w:rsid w:val="00A85825"/>
    <w:rsid w:val="00A867FE"/>
    <w:rsid w:val="00A868CC"/>
    <w:rsid w:val="00A87631"/>
    <w:rsid w:val="00A87BF0"/>
    <w:rsid w:val="00A87C24"/>
    <w:rsid w:val="00A90937"/>
    <w:rsid w:val="00A90C6D"/>
    <w:rsid w:val="00A90E70"/>
    <w:rsid w:val="00A91BD1"/>
    <w:rsid w:val="00A9216E"/>
    <w:rsid w:val="00A92A9A"/>
    <w:rsid w:val="00A9331E"/>
    <w:rsid w:val="00A945B9"/>
    <w:rsid w:val="00A950E4"/>
    <w:rsid w:val="00A95AC6"/>
    <w:rsid w:val="00A96098"/>
    <w:rsid w:val="00A9611D"/>
    <w:rsid w:val="00A972F1"/>
    <w:rsid w:val="00AA122B"/>
    <w:rsid w:val="00AA1532"/>
    <w:rsid w:val="00AA25DB"/>
    <w:rsid w:val="00AA26BC"/>
    <w:rsid w:val="00AA34D7"/>
    <w:rsid w:val="00AA5AAD"/>
    <w:rsid w:val="00AA6B4B"/>
    <w:rsid w:val="00AA7FD2"/>
    <w:rsid w:val="00AB0D1F"/>
    <w:rsid w:val="00AB1C62"/>
    <w:rsid w:val="00AB31FD"/>
    <w:rsid w:val="00AB37E2"/>
    <w:rsid w:val="00AB490A"/>
    <w:rsid w:val="00AB4D59"/>
    <w:rsid w:val="00AB4D91"/>
    <w:rsid w:val="00AB54C3"/>
    <w:rsid w:val="00AB6B07"/>
    <w:rsid w:val="00AB71A4"/>
    <w:rsid w:val="00AC3F4D"/>
    <w:rsid w:val="00AC4136"/>
    <w:rsid w:val="00AC590A"/>
    <w:rsid w:val="00AC6593"/>
    <w:rsid w:val="00AC71F7"/>
    <w:rsid w:val="00AD027B"/>
    <w:rsid w:val="00AD0370"/>
    <w:rsid w:val="00AD0835"/>
    <w:rsid w:val="00AD0E45"/>
    <w:rsid w:val="00AD0ECF"/>
    <w:rsid w:val="00AD0F3C"/>
    <w:rsid w:val="00AD1E37"/>
    <w:rsid w:val="00AD1E65"/>
    <w:rsid w:val="00AD232A"/>
    <w:rsid w:val="00AD38BF"/>
    <w:rsid w:val="00AD3DA5"/>
    <w:rsid w:val="00AD4011"/>
    <w:rsid w:val="00AD4107"/>
    <w:rsid w:val="00AD455E"/>
    <w:rsid w:val="00AD4982"/>
    <w:rsid w:val="00AD4BBF"/>
    <w:rsid w:val="00AD58E7"/>
    <w:rsid w:val="00AD7A9E"/>
    <w:rsid w:val="00AE073A"/>
    <w:rsid w:val="00AE101F"/>
    <w:rsid w:val="00AE157E"/>
    <w:rsid w:val="00AE1BBF"/>
    <w:rsid w:val="00AE248A"/>
    <w:rsid w:val="00AE257E"/>
    <w:rsid w:val="00AE28B3"/>
    <w:rsid w:val="00AE40CD"/>
    <w:rsid w:val="00AE435C"/>
    <w:rsid w:val="00AE4459"/>
    <w:rsid w:val="00AE4CCA"/>
    <w:rsid w:val="00AE5A56"/>
    <w:rsid w:val="00AE5CF8"/>
    <w:rsid w:val="00AE73B7"/>
    <w:rsid w:val="00AE75E2"/>
    <w:rsid w:val="00AF03C7"/>
    <w:rsid w:val="00AF1E64"/>
    <w:rsid w:val="00AF2689"/>
    <w:rsid w:val="00AF336F"/>
    <w:rsid w:val="00AF5353"/>
    <w:rsid w:val="00AF55C0"/>
    <w:rsid w:val="00AF69AF"/>
    <w:rsid w:val="00AF73FC"/>
    <w:rsid w:val="00B0013A"/>
    <w:rsid w:val="00B0053E"/>
    <w:rsid w:val="00B00C87"/>
    <w:rsid w:val="00B01F3E"/>
    <w:rsid w:val="00B025DF"/>
    <w:rsid w:val="00B04A99"/>
    <w:rsid w:val="00B05022"/>
    <w:rsid w:val="00B05428"/>
    <w:rsid w:val="00B05B4C"/>
    <w:rsid w:val="00B07C3A"/>
    <w:rsid w:val="00B108B6"/>
    <w:rsid w:val="00B120F0"/>
    <w:rsid w:val="00B1262F"/>
    <w:rsid w:val="00B1382D"/>
    <w:rsid w:val="00B13E78"/>
    <w:rsid w:val="00B13EB1"/>
    <w:rsid w:val="00B15FB1"/>
    <w:rsid w:val="00B16247"/>
    <w:rsid w:val="00B20637"/>
    <w:rsid w:val="00B20B6E"/>
    <w:rsid w:val="00B22703"/>
    <w:rsid w:val="00B2335E"/>
    <w:rsid w:val="00B23740"/>
    <w:rsid w:val="00B244AB"/>
    <w:rsid w:val="00B25115"/>
    <w:rsid w:val="00B27A1B"/>
    <w:rsid w:val="00B30B38"/>
    <w:rsid w:val="00B30EEF"/>
    <w:rsid w:val="00B3199E"/>
    <w:rsid w:val="00B32A63"/>
    <w:rsid w:val="00B337E4"/>
    <w:rsid w:val="00B33804"/>
    <w:rsid w:val="00B35130"/>
    <w:rsid w:val="00B357B4"/>
    <w:rsid w:val="00B40DBB"/>
    <w:rsid w:val="00B41009"/>
    <w:rsid w:val="00B413F9"/>
    <w:rsid w:val="00B415CF"/>
    <w:rsid w:val="00B425ED"/>
    <w:rsid w:val="00B435C7"/>
    <w:rsid w:val="00B44024"/>
    <w:rsid w:val="00B4622E"/>
    <w:rsid w:val="00B46535"/>
    <w:rsid w:val="00B46987"/>
    <w:rsid w:val="00B46AB2"/>
    <w:rsid w:val="00B46E98"/>
    <w:rsid w:val="00B51E4B"/>
    <w:rsid w:val="00B52D75"/>
    <w:rsid w:val="00B54805"/>
    <w:rsid w:val="00B55743"/>
    <w:rsid w:val="00B563FE"/>
    <w:rsid w:val="00B56B5C"/>
    <w:rsid w:val="00B57437"/>
    <w:rsid w:val="00B60831"/>
    <w:rsid w:val="00B60850"/>
    <w:rsid w:val="00B60880"/>
    <w:rsid w:val="00B62040"/>
    <w:rsid w:val="00B62BFA"/>
    <w:rsid w:val="00B62CC0"/>
    <w:rsid w:val="00B63C15"/>
    <w:rsid w:val="00B6735C"/>
    <w:rsid w:val="00B67F24"/>
    <w:rsid w:val="00B72766"/>
    <w:rsid w:val="00B74F96"/>
    <w:rsid w:val="00B76587"/>
    <w:rsid w:val="00B76D8E"/>
    <w:rsid w:val="00B77014"/>
    <w:rsid w:val="00B7711C"/>
    <w:rsid w:val="00B77902"/>
    <w:rsid w:val="00B828F2"/>
    <w:rsid w:val="00B82C98"/>
    <w:rsid w:val="00B834AE"/>
    <w:rsid w:val="00B84057"/>
    <w:rsid w:val="00B863FA"/>
    <w:rsid w:val="00B865DC"/>
    <w:rsid w:val="00B86D2B"/>
    <w:rsid w:val="00B87148"/>
    <w:rsid w:val="00B87B67"/>
    <w:rsid w:val="00B87EBD"/>
    <w:rsid w:val="00B90458"/>
    <w:rsid w:val="00B905DE"/>
    <w:rsid w:val="00B93DF4"/>
    <w:rsid w:val="00B941EF"/>
    <w:rsid w:val="00B94AEA"/>
    <w:rsid w:val="00B96C9D"/>
    <w:rsid w:val="00B97E25"/>
    <w:rsid w:val="00BA0BC0"/>
    <w:rsid w:val="00BA229E"/>
    <w:rsid w:val="00BA269B"/>
    <w:rsid w:val="00BA4051"/>
    <w:rsid w:val="00BA4530"/>
    <w:rsid w:val="00BA52F2"/>
    <w:rsid w:val="00BA595A"/>
    <w:rsid w:val="00BA5FFF"/>
    <w:rsid w:val="00BA6856"/>
    <w:rsid w:val="00BA7065"/>
    <w:rsid w:val="00BB07FF"/>
    <w:rsid w:val="00BB1CBF"/>
    <w:rsid w:val="00BB3E0E"/>
    <w:rsid w:val="00BB5139"/>
    <w:rsid w:val="00BB734B"/>
    <w:rsid w:val="00BB7835"/>
    <w:rsid w:val="00BB7C38"/>
    <w:rsid w:val="00BC2492"/>
    <w:rsid w:val="00BC2CE0"/>
    <w:rsid w:val="00BC461D"/>
    <w:rsid w:val="00BC516F"/>
    <w:rsid w:val="00BC623F"/>
    <w:rsid w:val="00BC791C"/>
    <w:rsid w:val="00BD0762"/>
    <w:rsid w:val="00BD136E"/>
    <w:rsid w:val="00BD1B27"/>
    <w:rsid w:val="00BD457D"/>
    <w:rsid w:val="00BD4803"/>
    <w:rsid w:val="00BD4F16"/>
    <w:rsid w:val="00BD55C7"/>
    <w:rsid w:val="00BD728C"/>
    <w:rsid w:val="00BE0155"/>
    <w:rsid w:val="00BE1015"/>
    <w:rsid w:val="00BE227B"/>
    <w:rsid w:val="00BE42CB"/>
    <w:rsid w:val="00BE489B"/>
    <w:rsid w:val="00BE4C2F"/>
    <w:rsid w:val="00BE5168"/>
    <w:rsid w:val="00BE6EE6"/>
    <w:rsid w:val="00BE716F"/>
    <w:rsid w:val="00BE736A"/>
    <w:rsid w:val="00BE7926"/>
    <w:rsid w:val="00BE7978"/>
    <w:rsid w:val="00BF189B"/>
    <w:rsid w:val="00BF5C74"/>
    <w:rsid w:val="00BF7B20"/>
    <w:rsid w:val="00C01962"/>
    <w:rsid w:val="00C03BA5"/>
    <w:rsid w:val="00C05108"/>
    <w:rsid w:val="00C05B62"/>
    <w:rsid w:val="00C0764E"/>
    <w:rsid w:val="00C07A69"/>
    <w:rsid w:val="00C104C6"/>
    <w:rsid w:val="00C107E4"/>
    <w:rsid w:val="00C12D02"/>
    <w:rsid w:val="00C1326F"/>
    <w:rsid w:val="00C13C79"/>
    <w:rsid w:val="00C1603C"/>
    <w:rsid w:val="00C16258"/>
    <w:rsid w:val="00C16758"/>
    <w:rsid w:val="00C17B5B"/>
    <w:rsid w:val="00C204C2"/>
    <w:rsid w:val="00C20B07"/>
    <w:rsid w:val="00C20F2A"/>
    <w:rsid w:val="00C23BA9"/>
    <w:rsid w:val="00C24814"/>
    <w:rsid w:val="00C25735"/>
    <w:rsid w:val="00C27463"/>
    <w:rsid w:val="00C27D5A"/>
    <w:rsid w:val="00C308D0"/>
    <w:rsid w:val="00C31FEB"/>
    <w:rsid w:val="00C322AD"/>
    <w:rsid w:val="00C32A23"/>
    <w:rsid w:val="00C33984"/>
    <w:rsid w:val="00C34B1B"/>
    <w:rsid w:val="00C36239"/>
    <w:rsid w:val="00C3634E"/>
    <w:rsid w:val="00C36A7D"/>
    <w:rsid w:val="00C36DF8"/>
    <w:rsid w:val="00C37124"/>
    <w:rsid w:val="00C4050F"/>
    <w:rsid w:val="00C425CB"/>
    <w:rsid w:val="00C42940"/>
    <w:rsid w:val="00C448D6"/>
    <w:rsid w:val="00C44967"/>
    <w:rsid w:val="00C44DBE"/>
    <w:rsid w:val="00C45481"/>
    <w:rsid w:val="00C4570D"/>
    <w:rsid w:val="00C4764A"/>
    <w:rsid w:val="00C51CFE"/>
    <w:rsid w:val="00C52992"/>
    <w:rsid w:val="00C52D9F"/>
    <w:rsid w:val="00C534C7"/>
    <w:rsid w:val="00C534E6"/>
    <w:rsid w:val="00C55E17"/>
    <w:rsid w:val="00C57633"/>
    <w:rsid w:val="00C5775A"/>
    <w:rsid w:val="00C601A0"/>
    <w:rsid w:val="00C6070B"/>
    <w:rsid w:val="00C60FE9"/>
    <w:rsid w:val="00C616E6"/>
    <w:rsid w:val="00C61E6F"/>
    <w:rsid w:val="00C621ED"/>
    <w:rsid w:val="00C62519"/>
    <w:rsid w:val="00C64602"/>
    <w:rsid w:val="00C66E8F"/>
    <w:rsid w:val="00C674B7"/>
    <w:rsid w:val="00C6768E"/>
    <w:rsid w:val="00C70092"/>
    <w:rsid w:val="00C70747"/>
    <w:rsid w:val="00C708E9"/>
    <w:rsid w:val="00C70C52"/>
    <w:rsid w:val="00C718B3"/>
    <w:rsid w:val="00C73B0F"/>
    <w:rsid w:val="00C7471A"/>
    <w:rsid w:val="00C74F00"/>
    <w:rsid w:val="00C755F3"/>
    <w:rsid w:val="00C758CE"/>
    <w:rsid w:val="00C81CAD"/>
    <w:rsid w:val="00C845F6"/>
    <w:rsid w:val="00C84B28"/>
    <w:rsid w:val="00C84D85"/>
    <w:rsid w:val="00C85E3F"/>
    <w:rsid w:val="00C87681"/>
    <w:rsid w:val="00C90763"/>
    <w:rsid w:val="00C94568"/>
    <w:rsid w:val="00C9499F"/>
    <w:rsid w:val="00CA034B"/>
    <w:rsid w:val="00CA1570"/>
    <w:rsid w:val="00CA2138"/>
    <w:rsid w:val="00CA2D59"/>
    <w:rsid w:val="00CA2E71"/>
    <w:rsid w:val="00CA3A21"/>
    <w:rsid w:val="00CA4000"/>
    <w:rsid w:val="00CA4671"/>
    <w:rsid w:val="00CB08C0"/>
    <w:rsid w:val="00CB0D11"/>
    <w:rsid w:val="00CB10B1"/>
    <w:rsid w:val="00CB1927"/>
    <w:rsid w:val="00CB4FB6"/>
    <w:rsid w:val="00CB5055"/>
    <w:rsid w:val="00CB5E18"/>
    <w:rsid w:val="00CB6B42"/>
    <w:rsid w:val="00CC0EB5"/>
    <w:rsid w:val="00CC11CF"/>
    <w:rsid w:val="00CC1ECB"/>
    <w:rsid w:val="00CC20CB"/>
    <w:rsid w:val="00CC28D8"/>
    <w:rsid w:val="00CC3299"/>
    <w:rsid w:val="00CC3B1D"/>
    <w:rsid w:val="00CC3BB2"/>
    <w:rsid w:val="00CC5A95"/>
    <w:rsid w:val="00CD0285"/>
    <w:rsid w:val="00CD0525"/>
    <w:rsid w:val="00CD1C9B"/>
    <w:rsid w:val="00CD4A72"/>
    <w:rsid w:val="00CD559E"/>
    <w:rsid w:val="00CD6A26"/>
    <w:rsid w:val="00CD721D"/>
    <w:rsid w:val="00CD776D"/>
    <w:rsid w:val="00CD7D2F"/>
    <w:rsid w:val="00CD7DB0"/>
    <w:rsid w:val="00CE038E"/>
    <w:rsid w:val="00CE3558"/>
    <w:rsid w:val="00CE5AF2"/>
    <w:rsid w:val="00CE7E26"/>
    <w:rsid w:val="00CF04B8"/>
    <w:rsid w:val="00CF15AA"/>
    <w:rsid w:val="00CF15AB"/>
    <w:rsid w:val="00CF407D"/>
    <w:rsid w:val="00CF42DA"/>
    <w:rsid w:val="00CF4352"/>
    <w:rsid w:val="00CF4E17"/>
    <w:rsid w:val="00CF5466"/>
    <w:rsid w:val="00CF5B9E"/>
    <w:rsid w:val="00CF6523"/>
    <w:rsid w:val="00CF6CBE"/>
    <w:rsid w:val="00CF7D95"/>
    <w:rsid w:val="00CF7EB9"/>
    <w:rsid w:val="00D00860"/>
    <w:rsid w:val="00D00BC0"/>
    <w:rsid w:val="00D018E8"/>
    <w:rsid w:val="00D0374E"/>
    <w:rsid w:val="00D03879"/>
    <w:rsid w:val="00D0698E"/>
    <w:rsid w:val="00D1104F"/>
    <w:rsid w:val="00D11F92"/>
    <w:rsid w:val="00D13542"/>
    <w:rsid w:val="00D16C02"/>
    <w:rsid w:val="00D200BF"/>
    <w:rsid w:val="00D204A3"/>
    <w:rsid w:val="00D2122B"/>
    <w:rsid w:val="00D24FA4"/>
    <w:rsid w:val="00D26712"/>
    <w:rsid w:val="00D2712A"/>
    <w:rsid w:val="00D3085B"/>
    <w:rsid w:val="00D31FC8"/>
    <w:rsid w:val="00D3226C"/>
    <w:rsid w:val="00D329E3"/>
    <w:rsid w:val="00D33E2C"/>
    <w:rsid w:val="00D343EE"/>
    <w:rsid w:val="00D35D7B"/>
    <w:rsid w:val="00D36820"/>
    <w:rsid w:val="00D3700A"/>
    <w:rsid w:val="00D37F8B"/>
    <w:rsid w:val="00D41C8A"/>
    <w:rsid w:val="00D42A7E"/>
    <w:rsid w:val="00D43374"/>
    <w:rsid w:val="00D44B3E"/>
    <w:rsid w:val="00D4638C"/>
    <w:rsid w:val="00D46F35"/>
    <w:rsid w:val="00D475F6"/>
    <w:rsid w:val="00D50202"/>
    <w:rsid w:val="00D51DF2"/>
    <w:rsid w:val="00D52125"/>
    <w:rsid w:val="00D52DC5"/>
    <w:rsid w:val="00D52F65"/>
    <w:rsid w:val="00D5728E"/>
    <w:rsid w:val="00D573DD"/>
    <w:rsid w:val="00D57AAF"/>
    <w:rsid w:val="00D601FE"/>
    <w:rsid w:val="00D602AE"/>
    <w:rsid w:val="00D60680"/>
    <w:rsid w:val="00D6543B"/>
    <w:rsid w:val="00D65773"/>
    <w:rsid w:val="00D660CC"/>
    <w:rsid w:val="00D6754E"/>
    <w:rsid w:val="00D67D2B"/>
    <w:rsid w:val="00D67FC5"/>
    <w:rsid w:val="00D70730"/>
    <w:rsid w:val="00D72253"/>
    <w:rsid w:val="00D7239B"/>
    <w:rsid w:val="00D73155"/>
    <w:rsid w:val="00D731C6"/>
    <w:rsid w:val="00D732D6"/>
    <w:rsid w:val="00D73456"/>
    <w:rsid w:val="00D73DB4"/>
    <w:rsid w:val="00D74E31"/>
    <w:rsid w:val="00D7556B"/>
    <w:rsid w:val="00D75885"/>
    <w:rsid w:val="00D77562"/>
    <w:rsid w:val="00D77769"/>
    <w:rsid w:val="00D77855"/>
    <w:rsid w:val="00D822F0"/>
    <w:rsid w:val="00D85960"/>
    <w:rsid w:val="00D86C7D"/>
    <w:rsid w:val="00D86D2D"/>
    <w:rsid w:val="00D87437"/>
    <w:rsid w:val="00D8760B"/>
    <w:rsid w:val="00D87617"/>
    <w:rsid w:val="00D90324"/>
    <w:rsid w:val="00D90F7F"/>
    <w:rsid w:val="00D91298"/>
    <w:rsid w:val="00D91467"/>
    <w:rsid w:val="00D91CD1"/>
    <w:rsid w:val="00D91F6F"/>
    <w:rsid w:val="00D93333"/>
    <w:rsid w:val="00D933A3"/>
    <w:rsid w:val="00D936BA"/>
    <w:rsid w:val="00D94226"/>
    <w:rsid w:val="00D94396"/>
    <w:rsid w:val="00D94A92"/>
    <w:rsid w:val="00D979EF"/>
    <w:rsid w:val="00DA173A"/>
    <w:rsid w:val="00DA1995"/>
    <w:rsid w:val="00DA25FE"/>
    <w:rsid w:val="00DA3151"/>
    <w:rsid w:val="00DA3CB7"/>
    <w:rsid w:val="00DA4CF1"/>
    <w:rsid w:val="00DA5260"/>
    <w:rsid w:val="00DA6279"/>
    <w:rsid w:val="00DB0944"/>
    <w:rsid w:val="00DB19A4"/>
    <w:rsid w:val="00DB36EC"/>
    <w:rsid w:val="00DB6F7C"/>
    <w:rsid w:val="00DB77DA"/>
    <w:rsid w:val="00DB78B4"/>
    <w:rsid w:val="00DC0E8B"/>
    <w:rsid w:val="00DC2D87"/>
    <w:rsid w:val="00DC49C4"/>
    <w:rsid w:val="00DC4D0E"/>
    <w:rsid w:val="00DC51BA"/>
    <w:rsid w:val="00DC58BC"/>
    <w:rsid w:val="00DC6FD1"/>
    <w:rsid w:val="00DC7F1C"/>
    <w:rsid w:val="00DD1FD7"/>
    <w:rsid w:val="00DD3288"/>
    <w:rsid w:val="00DD3755"/>
    <w:rsid w:val="00DD5452"/>
    <w:rsid w:val="00DD577E"/>
    <w:rsid w:val="00DD6A7E"/>
    <w:rsid w:val="00DD6BFD"/>
    <w:rsid w:val="00DD6CC5"/>
    <w:rsid w:val="00DE0285"/>
    <w:rsid w:val="00DE24D3"/>
    <w:rsid w:val="00DE2969"/>
    <w:rsid w:val="00DE410D"/>
    <w:rsid w:val="00DE793B"/>
    <w:rsid w:val="00DF1297"/>
    <w:rsid w:val="00DF1F4D"/>
    <w:rsid w:val="00DF34FB"/>
    <w:rsid w:val="00DF366E"/>
    <w:rsid w:val="00DF3843"/>
    <w:rsid w:val="00DF3EE9"/>
    <w:rsid w:val="00DF4560"/>
    <w:rsid w:val="00DF4C89"/>
    <w:rsid w:val="00DF5567"/>
    <w:rsid w:val="00DF5B1C"/>
    <w:rsid w:val="00DF6C80"/>
    <w:rsid w:val="00E0009D"/>
    <w:rsid w:val="00E00333"/>
    <w:rsid w:val="00E0796C"/>
    <w:rsid w:val="00E1024E"/>
    <w:rsid w:val="00E103B4"/>
    <w:rsid w:val="00E1081E"/>
    <w:rsid w:val="00E10E16"/>
    <w:rsid w:val="00E111DF"/>
    <w:rsid w:val="00E11454"/>
    <w:rsid w:val="00E12417"/>
    <w:rsid w:val="00E127A6"/>
    <w:rsid w:val="00E12FE7"/>
    <w:rsid w:val="00E14138"/>
    <w:rsid w:val="00E17730"/>
    <w:rsid w:val="00E205A8"/>
    <w:rsid w:val="00E20FC5"/>
    <w:rsid w:val="00E22146"/>
    <w:rsid w:val="00E2245F"/>
    <w:rsid w:val="00E22878"/>
    <w:rsid w:val="00E240AE"/>
    <w:rsid w:val="00E24172"/>
    <w:rsid w:val="00E2565F"/>
    <w:rsid w:val="00E2590C"/>
    <w:rsid w:val="00E2617B"/>
    <w:rsid w:val="00E266E8"/>
    <w:rsid w:val="00E268CD"/>
    <w:rsid w:val="00E26E6D"/>
    <w:rsid w:val="00E31837"/>
    <w:rsid w:val="00E3186D"/>
    <w:rsid w:val="00E31A8A"/>
    <w:rsid w:val="00E36102"/>
    <w:rsid w:val="00E36769"/>
    <w:rsid w:val="00E37C32"/>
    <w:rsid w:val="00E4128B"/>
    <w:rsid w:val="00E41783"/>
    <w:rsid w:val="00E417CE"/>
    <w:rsid w:val="00E43C7A"/>
    <w:rsid w:val="00E43D98"/>
    <w:rsid w:val="00E44F13"/>
    <w:rsid w:val="00E461F8"/>
    <w:rsid w:val="00E477A9"/>
    <w:rsid w:val="00E50E48"/>
    <w:rsid w:val="00E52762"/>
    <w:rsid w:val="00E52E4B"/>
    <w:rsid w:val="00E54ACD"/>
    <w:rsid w:val="00E56372"/>
    <w:rsid w:val="00E6054C"/>
    <w:rsid w:val="00E6195F"/>
    <w:rsid w:val="00E62F47"/>
    <w:rsid w:val="00E63B4E"/>
    <w:rsid w:val="00E64EE6"/>
    <w:rsid w:val="00E65021"/>
    <w:rsid w:val="00E65BEB"/>
    <w:rsid w:val="00E6697C"/>
    <w:rsid w:val="00E671EB"/>
    <w:rsid w:val="00E6768A"/>
    <w:rsid w:val="00E701B8"/>
    <w:rsid w:val="00E71CEA"/>
    <w:rsid w:val="00E74158"/>
    <w:rsid w:val="00E74A72"/>
    <w:rsid w:val="00E74E9C"/>
    <w:rsid w:val="00E76129"/>
    <w:rsid w:val="00E7736A"/>
    <w:rsid w:val="00E839F2"/>
    <w:rsid w:val="00E8486D"/>
    <w:rsid w:val="00E84CC2"/>
    <w:rsid w:val="00E855F2"/>
    <w:rsid w:val="00E866C5"/>
    <w:rsid w:val="00E87588"/>
    <w:rsid w:val="00E90788"/>
    <w:rsid w:val="00E90ACB"/>
    <w:rsid w:val="00E90B7E"/>
    <w:rsid w:val="00E9361B"/>
    <w:rsid w:val="00E9370A"/>
    <w:rsid w:val="00E9640D"/>
    <w:rsid w:val="00E970CB"/>
    <w:rsid w:val="00EA0205"/>
    <w:rsid w:val="00EA150B"/>
    <w:rsid w:val="00EA1AF2"/>
    <w:rsid w:val="00EA3DE8"/>
    <w:rsid w:val="00EA7CD0"/>
    <w:rsid w:val="00EA7DF3"/>
    <w:rsid w:val="00EB0C59"/>
    <w:rsid w:val="00EB1F83"/>
    <w:rsid w:val="00EB282B"/>
    <w:rsid w:val="00EB2BE3"/>
    <w:rsid w:val="00EB32E4"/>
    <w:rsid w:val="00EB3654"/>
    <w:rsid w:val="00EB548F"/>
    <w:rsid w:val="00EB57B9"/>
    <w:rsid w:val="00EC2205"/>
    <w:rsid w:val="00EC22B3"/>
    <w:rsid w:val="00EC27EA"/>
    <w:rsid w:val="00EC2C50"/>
    <w:rsid w:val="00EC6918"/>
    <w:rsid w:val="00EC7EAA"/>
    <w:rsid w:val="00ED1C80"/>
    <w:rsid w:val="00ED2E4D"/>
    <w:rsid w:val="00ED3285"/>
    <w:rsid w:val="00ED3A7C"/>
    <w:rsid w:val="00ED5395"/>
    <w:rsid w:val="00ED579B"/>
    <w:rsid w:val="00ED5840"/>
    <w:rsid w:val="00EE0E1C"/>
    <w:rsid w:val="00EE0F43"/>
    <w:rsid w:val="00EE2240"/>
    <w:rsid w:val="00EE334B"/>
    <w:rsid w:val="00EE45B5"/>
    <w:rsid w:val="00EE5676"/>
    <w:rsid w:val="00EE5C5C"/>
    <w:rsid w:val="00EE666B"/>
    <w:rsid w:val="00EE668E"/>
    <w:rsid w:val="00EE7CC1"/>
    <w:rsid w:val="00EF061E"/>
    <w:rsid w:val="00EF0C72"/>
    <w:rsid w:val="00EF11F6"/>
    <w:rsid w:val="00EF125A"/>
    <w:rsid w:val="00EF1289"/>
    <w:rsid w:val="00EF144B"/>
    <w:rsid w:val="00EF1455"/>
    <w:rsid w:val="00EF1D22"/>
    <w:rsid w:val="00EF3C11"/>
    <w:rsid w:val="00EF6977"/>
    <w:rsid w:val="00F01052"/>
    <w:rsid w:val="00F0202D"/>
    <w:rsid w:val="00F0246F"/>
    <w:rsid w:val="00F032E9"/>
    <w:rsid w:val="00F0379D"/>
    <w:rsid w:val="00F04214"/>
    <w:rsid w:val="00F04258"/>
    <w:rsid w:val="00F05481"/>
    <w:rsid w:val="00F06F96"/>
    <w:rsid w:val="00F0748E"/>
    <w:rsid w:val="00F11C70"/>
    <w:rsid w:val="00F11CC3"/>
    <w:rsid w:val="00F120CE"/>
    <w:rsid w:val="00F12A0F"/>
    <w:rsid w:val="00F14ACB"/>
    <w:rsid w:val="00F14BB0"/>
    <w:rsid w:val="00F154C2"/>
    <w:rsid w:val="00F15C90"/>
    <w:rsid w:val="00F16864"/>
    <w:rsid w:val="00F16988"/>
    <w:rsid w:val="00F1744D"/>
    <w:rsid w:val="00F175E9"/>
    <w:rsid w:val="00F1766D"/>
    <w:rsid w:val="00F17DF5"/>
    <w:rsid w:val="00F2051A"/>
    <w:rsid w:val="00F20BC3"/>
    <w:rsid w:val="00F21336"/>
    <w:rsid w:val="00F21880"/>
    <w:rsid w:val="00F22260"/>
    <w:rsid w:val="00F2264B"/>
    <w:rsid w:val="00F23019"/>
    <w:rsid w:val="00F26E0B"/>
    <w:rsid w:val="00F26E5A"/>
    <w:rsid w:val="00F27F7A"/>
    <w:rsid w:val="00F31DEC"/>
    <w:rsid w:val="00F3201A"/>
    <w:rsid w:val="00F330CB"/>
    <w:rsid w:val="00F352E2"/>
    <w:rsid w:val="00F35817"/>
    <w:rsid w:val="00F35828"/>
    <w:rsid w:val="00F35BBC"/>
    <w:rsid w:val="00F35E3C"/>
    <w:rsid w:val="00F36BBA"/>
    <w:rsid w:val="00F36C9D"/>
    <w:rsid w:val="00F374F0"/>
    <w:rsid w:val="00F37E65"/>
    <w:rsid w:val="00F40653"/>
    <w:rsid w:val="00F4195C"/>
    <w:rsid w:val="00F43220"/>
    <w:rsid w:val="00F449C7"/>
    <w:rsid w:val="00F44C18"/>
    <w:rsid w:val="00F4502A"/>
    <w:rsid w:val="00F4518E"/>
    <w:rsid w:val="00F45FD6"/>
    <w:rsid w:val="00F47DED"/>
    <w:rsid w:val="00F52028"/>
    <w:rsid w:val="00F52E1E"/>
    <w:rsid w:val="00F52EDE"/>
    <w:rsid w:val="00F537D6"/>
    <w:rsid w:val="00F54D45"/>
    <w:rsid w:val="00F54DFC"/>
    <w:rsid w:val="00F55E93"/>
    <w:rsid w:val="00F574E1"/>
    <w:rsid w:val="00F6071F"/>
    <w:rsid w:val="00F61B64"/>
    <w:rsid w:val="00F62F12"/>
    <w:rsid w:val="00F6421C"/>
    <w:rsid w:val="00F64D18"/>
    <w:rsid w:val="00F70534"/>
    <w:rsid w:val="00F707E9"/>
    <w:rsid w:val="00F72151"/>
    <w:rsid w:val="00F72360"/>
    <w:rsid w:val="00F729C1"/>
    <w:rsid w:val="00F75645"/>
    <w:rsid w:val="00F75A4A"/>
    <w:rsid w:val="00F7673F"/>
    <w:rsid w:val="00F778F1"/>
    <w:rsid w:val="00F81D18"/>
    <w:rsid w:val="00F8277B"/>
    <w:rsid w:val="00F83845"/>
    <w:rsid w:val="00F83ED6"/>
    <w:rsid w:val="00F85690"/>
    <w:rsid w:val="00F85A37"/>
    <w:rsid w:val="00F85B58"/>
    <w:rsid w:val="00F9005B"/>
    <w:rsid w:val="00F910B9"/>
    <w:rsid w:val="00F91713"/>
    <w:rsid w:val="00F92CEF"/>
    <w:rsid w:val="00F92F92"/>
    <w:rsid w:val="00F9390E"/>
    <w:rsid w:val="00F94282"/>
    <w:rsid w:val="00F9614F"/>
    <w:rsid w:val="00F96F22"/>
    <w:rsid w:val="00F979AF"/>
    <w:rsid w:val="00FA030D"/>
    <w:rsid w:val="00FA058E"/>
    <w:rsid w:val="00FA0D01"/>
    <w:rsid w:val="00FA1CE6"/>
    <w:rsid w:val="00FA1D33"/>
    <w:rsid w:val="00FA1F23"/>
    <w:rsid w:val="00FA28F0"/>
    <w:rsid w:val="00FA3615"/>
    <w:rsid w:val="00FA38F7"/>
    <w:rsid w:val="00FA39B3"/>
    <w:rsid w:val="00FA4F42"/>
    <w:rsid w:val="00FA7571"/>
    <w:rsid w:val="00FB033A"/>
    <w:rsid w:val="00FB03DD"/>
    <w:rsid w:val="00FB08E7"/>
    <w:rsid w:val="00FB1AE7"/>
    <w:rsid w:val="00FB3DD7"/>
    <w:rsid w:val="00FB409A"/>
    <w:rsid w:val="00FB4359"/>
    <w:rsid w:val="00FB4E79"/>
    <w:rsid w:val="00FB66DA"/>
    <w:rsid w:val="00FB735F"/>
    <w:rsid w:val="00FC0DC5"/>
    <w:rsid w:val="00FC1025"/>
    <w:rsid w:val="00FC33B5"/>
    <w:rsid w:val="00FC3BC8"/>
    <w:rsid w:val="00FC40A6"/>
    <w:rsid w:val="00FC41A2"/>
    <w:rsid w:val="00FC4657"/>
    <w:rsid w:val="00FC4A85"/>
    <w:rsid w:val="00FC5331"/>
    <w:rsid w:val="00FC5979"/>
    <w:rsid w:val="00FC6093"/>
    <w:rsid w:val="00FC617E"/>
    <w:rsid w:val="00FC63B0"/>
    <w:rsid w:val="00FD082B"/>
    <w:rsid w:val="00FD0FAB"/>
    <w:rsid w:val="00FD209A"/>
    <w:rsid w:val="00FD269B"/>
    <w:rsid w:val="00FD3A57"/>
    <w:rsid w:val="00FD781F"/>
    <w:rsid w:val="00FE05C5"/>
    <w:rsid w:val="00FE0ECD"/>
    <w:rsid w:val="00FE196D"/>
    <w:rsid w:val="00FE329B"/>
    <w:rsid w:val="00FE44CE"/>
    <w:rsid w:val="00FE4A06"/>
    <w:rsid w:val="00FE54A4"/>
    <w:rsid w:val="00FE6945"/>
    <w:rsid w:val="00FE6DEB"/>
    <w:rsid w:val="00FE7829"/>
    <w:rsid w:val="00FE7A91"/>
    <w:rsid w:val="00FF109B"/>
    <w:rsid w:val="00FF1322"/>
    <w:rsid w:val="00FF2029"/>
    <w:rsid w:val="00FF3B28"/>
    <w:rsid w:val="00FF3E44"/>
    <w:rsid w:val="00FF4332"/>
    <w:rsid w:val="00FF481B"/>
    <w:rsid w:val="00FF48E5"/>
    <w:rsid w:val="00FF63AB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E5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7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7665"/>
  </w:style>
  <w:style w:type="paragraph" w:customStyle="1" w:styleId="ConsPlusNormal">
    <w:name w:val="ConsPlusNormal"/>
    <w:rsid w:val="00837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5144"/>
    <w:pPr>
      <w:ind w:left="720"/>
      <w:contextualSpacing/>
    </w:pPr>
  </w:style>
  <w:style w:type="table" w:styleId="a6">
    <w:name w:val="Table Grid"/>
    <w:basedOn w:val="a1"/>
    <w:uiPriority w:val="59"/>
    <w:rsid w:val="00E9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E56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EE567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E56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337ECE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4B4B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B4B5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4B4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4B5D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4B4B5D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4B4B5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arf.ru/upload/medialibrary/c30/Anket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fparf.ru/upload/medialibrary/8c5/Zayavlenie-_1_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E6AE-1A50-4A90-BEDC-2E2C4C1E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4857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dcterms:created xsi:type="dcterms:W3CDTF">2020-03-20T08:19:00Z</dcterms:created>
  <dcterms:modified xsi:type="dcterms:W3CDTF">2020-03-24T12:53:00Z</dcterms:modified>
</cp:coreProperties>
</file>